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1318D" w:rsidRPr="00AA00E7" w:rsidRDefault="00341A9D" w:rsidP="0011318D">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11267" w:rsidRDefault="00111267" w:rsidP="00111267">
      <w:pPr>
        <w:jc w:val="right"/>
      </w:pPr>
    </w:p>
    <w:p w:rsidR="00A72C4F" w:rsidRDefault="001607AC" w:rsidP="00D33A8D">
      <w:pPr>
        <w:jc w:val="right"/>
        <w:rPr>
          <w:b/>
          <w:bCs/>
        </w:rPr>
      </w:pPr>
      <w:r w:rsidRPr="00065B67">
        <w:rPr>
          <w:b/>
          <w:bCs/>
        </w:rPr>
        <w:t xml:space="preserve">  </w:t>
      </w:r>
    </w:p>
    <w:p w:rsidR="00A72C4F" w:rsidRDefault="00A72C4F" w:rsidP="002911B9">
      <w:pPr>
        <w:jc w:val="right"/>
        <w:rPr>
          <w:b/>
          <w:bCs/>
        </w:rPr>
      </w:pPr>
    </w:p>
    <w:p w:rsidR="002F4E02" w:rsidRDefault="002F4E02" w:rsidP="002911B9">
      <w:pPr>
        <w:jc w:val="right"/>
        <w:rPr>
          <w:b/>
          <w:bCs/>
        </w:rPr>
      </w:pPr>
    </w:p>
    <w:p w:rsidR="0011318D" w:rsidRDefault="0011318D" w:rsidP="00F71A0D">
      <w:pPr>
        <w:ind w:right="642"/>
        <w:rPr>
          <w:b/>
          <w:bCs/>
        </w:rPr>
      </w:pPr>
    </w:p>
    <w:p w:rsidR="0011318D" w:rsidRDefault="0011318D"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597DC5" w:rsidRDefault="00597DC5" w:rsidP="00F71A0D">
      <w:pPr>
        <w:ind w:right="642"/>
        <w:rPr>
          <w:b/>
          <w:bCs/>
        </w:rPr>
      </w:pPr>
    </w:p>
    <w:p w:rsidR="0011318D" w:rsidRDefault="0011318D" w:rsidP="00F71A0D">
      <w:pPr>
        <w:ind w:right="642"/>
        <w:rPr>
          <w:b/>
          <w:bCs/>
        </w:rPr>
      </w:pPr>
    </w:p>
    <w:p w:rsidR="008242BB" w:rsidRDefault="008242BB"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5B1AE3" w:rsidRPr="005B1AE3">
        <w:rPr>
          <w:sz w:val="26"/>
          <w:szCs w:val="26"/>
        </w:rPr>
        <w:t>модуляторов IP-PAL/SECAM для ГС КТВ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97DC5" w:rsidRPr="001B438E">
        <w:rPr>
          <w:iCs/>
        </w:rPr>
        <w:t>29</w:t>
      </w:r>
      <w:r w:rsidRPr="00F84878">
        <w:rPr>
          <w:iCs/>
        </w:rPr>
        <w:t xml:space="preserve">» </w:t>
      </w:r>
      <w:r w:rsidR="008242BB">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597DC5" w:rsidRDefault="00597DC5"/>
    <w:p w:rsidR="00597DC5" w:rsidRDefault="00597DC5"/>
    <w:p w:rsidR="00341A9D" w:rsidRDefault="00341A9D"/>
    <w:p w:rsidR="0011318D" w:rsidRDefault="0011318D"/>
    <w:p w:rsidR="0011318D" w:rsidRDefault="0011318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B1AE3" w:rsidRPr="005B1AE3">
        <w:t>модуляторов IP-PAL/SECAM для ГС КТВ</w:t>
      </w:r>
      <w:r w:rsidR="0008455C" w:rsidRPr="0008455C">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73A2F"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2911B9" w:rsidRPr="00436C83" w:rsidRDefault="002911B9" w:rsidP="002911B9">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2911B9" w:rsidRPr="00436C83" w:rsidRDefault="002911B9" w:rsidP="002911B9">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473A2F">
              <w:rPr>
                <w:iCs/>
              </w:rPr>
              <w:t>Николаев Константин Геннадиевич</w:t>
            </w:r>
          </w:p>
          <w:p w:rsidR="002911B9" w:rsidRPr="00B77553" w:rsidRDefault="00C30CAB" w:rsidP="00473A2F">
            <w:pPr>
              <w:pStyle w:val="Default"/>
              <w:jc w:val="both"/>
              <w:rPr>
                <w:u w:val="single"/>
              </w:rPr>
            </w:pPr>
            <w:r w:rsidRPr="00D93D3D">
              <w:rPr>
                <w:bCs/>
              </w:rPr>
              <w:t>тел</w:t>
            </w:r>
            <w:r w:rsidRPr="00B77553">
              <w:rPr>
                <w:bCs/>
              </w:rPr>
              <w:t>. + 7</w:t>
            </w:r>
            <w:r w:rsidR="00473A2F" w:rsidRPr="00B77553">
              <w:rPr>
                <w:bCs/>
              </w:rPr>
              <w:t xml:space="preserve"> (347) 221-57-40</w:t>
            </w:r>
            <w:r w:rsidRPr="00B77553">
              <w:rPr>
                <w:bCs/>
              </w:rPr>
              <w:t xml:space="preserve">, </w:t>
            </w:r>
            <w:r w:rsidRPr="00D93D3D">
              <w:rPr>
                <w:bCs/>
                <w:lang w:val="en-US"/>
              </w:rPr>
              <w:t>e</w:t>
            </w:r>
            <w:r w:rsidRPr="00B77553">
              <w:rPr>
                <w:bCs/>
              </w:rPr>
              <w:t>-</w:t>
            </w:r>
            <w:r w:rsidRPr="00D93D3D">
              <w:rPr>
                <w:bCs/>
                <w:lang w:val="en-US"/>
              </w:rPr>
              <w:t>mail</w:t>
            </w:r>
            <w:r w:rsidRPr="00B77553">
              <w:rPr>
                <w:bCs/>
              </w:rPr>
              <w:t>:</w:t>
            </w:r>
            <w:r w:rsidRPr="00B77553">
              <w:rPr>
                <w:rFonts w:eastAsia="Times New Roman"/>
                <w:color w:val="777777"/>
                <w:lang w:eastAsia="ru-RU"/>
              </w:rPr>
              <w:t xml:space="preserve"> </w:t>
            </w:r>
            <w:hyperlink r:id="rId15" w:history="1">
              <w:r w:rsidR="00473A2F" w:rsidRPr="00FD1BB0">
                <w:rPr>
                  <w:rStyle w:val="a6"/>
                  <w:lang w:val="en-US"/>
                </w:rPr>
                <w:t>k</w:t>
              </w:r>
              <w:r w:rsidR="00473A2F" w:rsidRPr="00B77553">
                <w:rPr>
                  <w:rStyle w:val="a6"/>
                </w:rPr>
                <w:t>.</w:t>
              </w:r>
              <w:r w:rsidR="00473A2F" w:rsidRPr="00FD1BB0">
                <w:rPr>
                  <w:rStyle w:val="a6"/>
                  <w:lang w:val="en-US"/>
                </w:rPr>
                <w:t>nikolaev</w:t>
              </w:r>
              <w:r w:rsidR="00473A2F" w:rsidRPr="00B77553">
                <w:rPr>
                  <w:rStyle w:val="a6"/>
                </w:rPr>
                <w:t>@</w:t>
              </w:r>
              <w:r w:rsidR="00473A2F" w:rsidRPr="00FD1BB0">
                <w:rPr>
                  <w:rStyle w:val="a6"/>
                  <w:lang w:val="en-US"/>
                </w:rPr>
                <w:t>bashtel</w:t>
              </w:r>
              <w:r w:rsidR="00473A2F" w:rsidRPr="00B77553">
                <w:rPr>
                  <w:rStyle w:val="a6"/>
                </w:rPr>
                <w:t>.</w:t>
              </w:r>
              <w:r w:rsidR="00473A2F" w:rsidRPr="00FD1BB0">
                <w:rPr>
                  <w:rStyle w:val="a6"/>
                  <w:lang w:val="en-US"/>
                </w:rPr>
                <w:t>ru</w:t>
              </w:r>
            </w:hyperlink>
            <w:r w:rsidR="00473A2F" w:rsidRPr="00B77553">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5B1AE3" w:rsidRPr="005B1AE3">
              <w:t>модуляторов IP-PAL/SECAM для ГС КТВ</w:t>
            </w:r>
            <w:r w:rsidR="00741ED9" w:rsidRPr="00C64372">
              <w:rPr>
                <w:rFonts w:eastAsia="Times New Roman"/>
                <w:b/>
                <w:lang w:eastAsia="ru-RU"/>
              </w:rPr>
              <w:t>.</w:t>
            </w:r>
          </w:p>
          <w:p w:rsidR="00D6261E" w:rsidRPr="00C64372" w:rsidRDefault="00D6261E" w:rsidP="00E455A3">
            <w:pPr>
              <w:pStyle w:val="Default"/>
              <w:jc w:val="both"/>
              <w:rPr>
                <w:iCs/>
              </w:rPr>
            </w:pP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12E8F">
              <w:rPr>
                <w:iCs/>
              </w:rPr>
              <w:t>3</w:t>
            </w:r>
            <w:r w:rsidR="008A6DE5">
              <w:rPr>
                <w:iCs/>
              </w:rPr>
              <w:t> 163 888,66</w:t>
            </w:r>
            <w:r w:rsidR="00F32A44" w:rsidRPr="00F32A44">
              <w:rPr>
                <w:iCs/>
              </w:rPr>
              <w:t xml:space="preserve"> </w:t>
            </w:r>
            <w:r w:rsidR="00F32A44">
              <w:rPr>
                <w:iCs/>
              </w:rPr>
              <w:t>рублей</w:t>
            </w:r>
            <w:r w:rsidR="0008455C" w:rsidRPr="0008455C">
              <w:rPr>
                <w:iCs/>
              </w:rPr>
              <w:t xml:space="preserve"> </w:t>
            </w:r>
            <w:r w:rsidRPr="0000602B">
              <w:rPr>
                <w:iCs/>
              </w:rPr>
              <w:t>(</w:t>
            </w:r>
            <w:r w:rsidR="00812E8F">
              <w:rPr>
                <w:iCs/>
              </w:rPr>
              <w:t xml:space="preserve">Три миллиона сто шестьдесят </w:t>
            </w:r>
            <w:r w:rsidR="008A6DE5">
              <w:rPr>
                <w:iCs/>
              </w:rPr>
              <w:t>три тысячи восемьсот восемьдесят восемь</w:t>
            </w:r>
            <w:r w:rsidR="00E83F9E">
              <w:rPr>
                <w:iCs/>
              </w:rPr>
              <w:t xml:space="preserve"> рублей</w:t>
            </w:r>
            <w:r w:rsidRPr="0000602B">
              <w:rPr>
                <w:iCs/>
              </w:rPr>
              <w:t xml:space="preserve"> </w:t>
            </w:r>
            <w:r w:rsidR="008A6DE5">
              <w:rPr>
                <w:iCs/>
              </w:rPr>
              <w:t>66</w:t>
            </w:r>
            <w:r w:rsidRPr="0000602B">
              <w:rPr>
                <w:iCs/>
              </w:rPr>
              <w:t xml:space="preserve"> коп.</w:t>
            </w:r>
            <w:r w:rsidR="002911B9">
              <w:rPr>
                <w:iCs/>
              </w:rPr>
              <w:t>)</w:t>
            </w:r>
            <w:r w:rsidRPr="0000602B">
              <w:rPr>
                <w:iCs/>
              </w:rPr>
              <w:t xml:space="preserve">, в том числе сумма НДС (18%) </w:t>
            </w:r>
            <w:r w:rsidR="008A6DE5">
              <w:rPr>
                <w:iCs/>
              </w:rPr>
              <w:t>482 627,08</w:t>
            </w:r>
            <w:r w:rsidR="002911B9">
              <w:rPr>
                <w:iCs/>
              </w:rPr>
              <w:t xml:space="preserve"> ру</w:t>
            </w:r>
            <w:r w:rsidRPr="0000602B">
              <w:rPr>
                <w:iCs/>
              </w:rPr>
              <w:t>блей.</w:t>
            </w:r>
          </w:p>
          <w:p w:rsidR="00341A9D" w:rsidRPr="00F9336B" w:rsidRDefault="00EB0525" w:rsidP="008A6DE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A6DE5">
              <w:rPr>
                <w:iCs/>
              </w:rPr>
              <w:t>2 681 261,58</w:t>
            </w:r>
            <w:r w:rsidR="00F9336B">
              <w:rPr>
                <w:iCs/>
              </w:rPr>
              <w:t xml:space="preserve"> </w:t>
            </w:r>
            <w:r w:rsidR="00F32A44">
              <w:rPr>
                <w:iCs/>
              </w:rPr>
              <w:t>рубл</w:t>
            </w:r>
            <w:r w:rsidR="008A6DE5">
              <w:rPr>
                <w:iCs/>
              </w:rPr>
              <w:t>ь</w:t>
            </w:r>
            <w:r w:rsidR="00F32A44">
              <w:rPr>
                <w:iCs/>
              </w:rPr>
              <w:t xml:space="preserve"> </w:t>
            </w:r>
            <w:r w:rsidR="00F41FBC">
              <w:rPr>
                <w:iCs/>
              </w:rPr>
              <w:t>(</w:t>
            </w:r>
            <w:r w:rsidR="003B5291">
              <w:rPr>
                <w:iCs/>
              </w:rPr>
              <w:t xml:space="preserve">Два миллиона шестьсот восемьдесят </w:t>
            </w:r>
            <w:r w:rsidR="008A6DE5">
              <w:rPr>
                <w:iCs/>
              </w:rPr>
              <w:t>одна тысяча двести шестьдесят один</w:t>
            </w:r>
            <w:r w:rsidR="00E83F9E">
              <w:rPr>
                <w:iCs/>
              </w:rPr>
              <w:t xml:space="preserve"> рубл</w:t>
            </w:r>
            <w:r w:rsidR="008A6DE5">
              <w:rPr>
                <w:iCs/>
              </w:rPr>
              <w:t>ь</w:t>
            </w:r>
            <w:r w:rsidR="00F41FBC">
              <w:rPr>
                <w:iCs/>
              </w:rPr>
              <w:t xml:space="preserve"> </w:t>
            </w:r>
            <w:r w:rsidR="008A6DE5">
              <w:rPr>
                <w:iCs/>
              </w:rPr>
              <w:t>58</w:t>
            </w:r>
            <w:r w:rsidR="00F41FBC" w:rsidRPr="0000602B">
              <w:rPr>
                <w:iCs/>
              </w:rPr>
              <w:t xml:space="preserve"> коп.</w:t>
            </w:r>
            <w:r w:rsidR="00337E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B363DA">
              <w:rPr>
                <w:iCs/>
              </w:rPr>
              <w:t xml:space="preserve">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2603B">
              <w:rPr>
                <w:iCs/>
              </w:rPr>
              <w:t>29</w:t>
            </w:r>
            <w:r w:rsidRPr="00922226">
              <w:rPr>
                <w:iCs/>
              </w:rPr>
              <w:t xml:space="preserve">» </w:t>
            </w:r>
            <w:r w:rsidR="00337E6B">
              <w:rPr>
                <w:iCs/>
              </w:rPr>
              <w:t>сентября</w:t>
            </w:r>
            <w:r w:rsidRPr="00922226">
              <w:rPr>
                <w:iCs/>
              </w:rPr>
              <w:t xml:space="preserve"> 201</w:t>
            </w:r>
            <w:r w:rsidR="00C52DA5">
              <w:rPr>
                <w:iCs/>
              </w:rPr>
              <w:t>7</w:t>
            </w:r>
            <w:r w:rsidRPr="00922226">
              <w:rPr>
                <w:iCs/>
              </w:rPr>
              <w:t xml:space="preserve"> года 1</w:t>
            </w:r>
            <w:r w:rsidR="0052603B">
              <w:rPr>
                <w:iCs/>
              </w:rPr>
              <w:t>5</w:t>
            </w:r>
            <w:r w:rsidRPr="00922226">
              <w:rPr>
                <w:iCs/>
              </w:rPr>
              <w:t>:00 часов (время московское)</w:t>
            </w:r>
            <w:r w:rsidR="000F7ED5">
              <w:t xml:space="preserve"> Если</w:t>
            </w:r>
            <w:r w:rsidRPr="00922226">
              <w:t xml:space="preserve"> в ЕИС возникли технические или иные неполадки, блокирующие </w:t>
            </w:r>
            <w:r w:rsidRPr="00922226">
              <w:lastRenderedPageBreak/>
              <w:t>доступ к ЕИС</w:t>
            </w:r>
            <w:r w:rsidR="000F7ED5">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F7ED5">
            <w:pPr>
              <w:pStyle w:val="Default"/>
              <w:jc w:val="both"/>
              <w:rPr>
                <w:iCs/>
              </w:rPr>
            </w:pPr>
            <w:r w:rsidRPr="00922226">
              <w:rPr>
                <w:iCs/>
              </w:rPr>
              <w:t>«</w:t>
            </w:r>
            <w:r w:rsidR="0052603B">
              <w:rPr>
                <w:iCs/>
              </w:rPr>
              <w:t>20</w:t>
            </w:r>
            <w:r w:rsidR="0008455C">
              <w:rPr>
                <w:iCs/>
              </w:rPr>
              <w:t>»</w:t>
            </w:r>
            <w:r w:rsidRPr="00922226">
              <w:rPr>
                <w:iCs/>
              </w:rPr>
              <w:t xml:space="preserve"> </w:t>
            </w:r>
            <w:r w:rsidR="000F7ED5">
              <w:rPr>
                <w:iCs/>
              </w:rPr>
              <w:t>ок</w:t>
            </w:r>
            <w:r w:rsidR="00337E6B">
              <w:rPr>
                <w:iCs/>
              </w:rPr>
              <w:t>тября</w:t>
            </w:r>
            <w:r w:rsidRPr="00922226">
              <w:rPr>
                <w:iCs/>
              </w:rPr>
              <w:t xml:space="preserve"> 201</w:t>
            </w:r>
            <w:r w:rsidR="001D2447">
              <w:rPr>
                <w:iCs/>
              </w:rPr>
              <w:t>7</w:t>
            </w:r>
            <w:r w:rsidRPr="00922226">
              <w:rPr>
                <w:iCs/>
              </w:rPr>
              <w:t xml:space="preserve"> года 1</w:t>
            </w:r>
            <w:r w:rsidR="00337E6B">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37E6B" w:rsidP="000F7ED5">
            <w:pPr>
              <w:pStyle w:val="Default"/>
              <w:rPr>
                <w:iCs/>
              </w:rPr>
            </w:pPr>
            <w:r w:rsidRPr="00922226">
              <w:rPr>
                <w:iCs/>
              </w:rPr>
              <w:t>«</w:t>
            </w:r>
            <w:r w:rsidR="0052603B">
              <w:rPr>
                <w:iCs/>
              </w:rPr>
              <w:t>20</w:t>
            </w:r>
            <w:r>
              <w:rPr>
                <w:iCs/>
              </w:rPr>
              <w:t>»</w:t>
            </w:r>
            <w:r w:rsidRPr="00922226">
              <w:rPr>
                <w:iCs/>
              </w:rPr>
              <w:t xml:space="preserve"> </w:t>
            </w:r>
            <w:r w:rsidR="000F7ED5">
              <w:rPr>
                <w:iCs/>
              </w:rPr>
              <w:t>ок</w:t>
            </w:r>
            <w:r>
              <w:rPr>
                <w:iCs/>
              </w:rPr>
              <w:t>тября</w:t>
            </w:r>
            <w:r w:rsidRPr="00922226">
              <w:rPr>
                <w:iCs/>
              </w:rPr>
              <w:t xml:space="preserve"> 201</w:t>
            </w:r>
            <w:r>
              <w:rPr>
                <w:iCs/>
              </w:rPr>
              <w:t>7</w:t>
            </w:r>
            <w:r w:rsidRPr="00922226">
              <w:rPr>
                <w:iCs/>
              </w:rPr>
              <w:t xml:space="preserve"> года 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37E6B">
              <w:t>2</w:t>
            </w:r>
            <w:r w:rsidR="0052603B">
              <w:t>6</w:t>
            </w:r>
            <w:r w:rsidR="006D0E4A">
              <w:t>»</w:t>
            </w:r>
            <w:r w:rsidRPr="00922226">
              <w:t xml:space="preserve"> </w:t>
            </w:r>
            <w:r w:rsidR="00A0138F">
              <w:t>ок</w:t>
            </w:r>
            <w:r w:rsidR="00337E6B">
              <w:t>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37E6B" w:rsidRPr="00922226">
              <w:t>«</w:t>
            </w:r>
            <w:r w:rsidR="0052603B">
              <w:t>26</w:t>
            </w:r>
            <w:r w:rsidR="00A0138F">
              <w:t>»</w:t>
            </w:r>
            <w:r w:rsidR="00A0138F" w:rsidRPr="00922226">
              <w:t xml:space="preserve"> </w:t>
            </w:r>
            <w:r w:rsidR="00A0138F">
              <w:t>октября</w:t>
            </w:r>
            <w:r w:rsidR="00337E6B"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4E6CE3">
              <w:t>«0</w:t>
            </w:r>
            <w:r w:rsidR="00216B7C">
              <w:t>8</w:t>
            </w:r>
            <w:r w:rsidR="004E6CE3">
              <w:t>» ноября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w:t>
            </w:r>
            <w:r w:rsidR="00FB2F65">
              <w:rPr>
                <w:bCs/>
              </w:rPr>
              <w:t>450077</w:t>
            </w:r>
            <w:r w:rsidR="00FB2F65" w:rsidRPr="00F84878">
              <w:rPr>
                <w:bCs/>
              </w:rPr>
              <w:t xml:space="preserve">, </w:t>
            </w:r>
            <w:r w:rsidR="00FB2F65">
              <w:rPr>
                <w:bCs/>
              </w:rPr>
              <w:t xml:space="preserve">Республика Башкортостан, </w:t>
            </w:r>
            <w:r w:rsidR="00FB2F65" w:rsidRPr="00F84878">
              <w:rPr>
                <w:bCs/>
              </w:rPr>
              <w:t xml:space="preserve">г. </w:t>
            </w:r>
            <w:r w:rsidR="00FB2F65">
              <w:rPr>
                <w:bCs/>
              </w:rPr>
              <w:t>Уфа</w:t>
            </w:r>
            <w:r w:rsidR="00FB2F65" w:rsidRPr="00F84878">
              <w:rPr>
                <w:bCs/>
              </w:rPr>
              <w:t xml:space="preserve">, ул. </w:t>
            </w:r>
            <w:r w:rsidR="00FB2F65">
              <w:rPr>
                <w:bCs/>
              </w:rPr>
              <w:t>Ленина</w:t>
            </w:r>
            <w:r w:rsidR="00FB2F65" w:rsidRPr="00F84878">
              <w:rPr>
                <w:bCs/>
              </w:rPr>
              <w:t xml:space="preserve">, д. </w:t>
            </w:r>
            <w:r w:rsidR="00FB2F65">
              <w:rPr>
                <w:bCs/>
              </w:rPr>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4301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0857C7" w:rsidRPr="0086329B" w:rsidRDefault="00143018" w:rsidP="000857C7">
      <w:pPr>
        <w:ind w:firstLine="567"/>
        <w:jc w:val="both"/>
      </w:pPr>
      <w:hyperlink r:id="rId28" w:history="1">
        <w:r w:rsidR="00341A9D" w:rsidRPr="006902CE">
          <w:rPr>
            <w:rStyle w:val="a6"/>
            <w:b/>
          </w:rPr>
          <w:t>Положение о закупках</w:t>
        </w:r>
      </w:hyperlink>
      <w:r w:rsidR="00341A9D" w:rsidRPr="00F84878">
        <w:t xml:space="preserve"> – </w:t>
      </w:r>
      <w:r w:rsidR="000857C7" w:rsidRPr="00F84878">
        <w:t xml:space="preserve">Положение о </w:t>
      </w:r>
      <w:r w:rsidR="000857C7" w:rsidRPr="0086329B">
        <w:t xml:space="preserve">закупках товаров, работ, услуг ПАО «Башинформсвязь», утверждённое Советом директоров Общества (Протокол № 48 от 15 февраля 2017 г.), размещенное в установленном порядке в ЕИС и на сайте Заказчика - </w:t>
      </w:r>
      <w:hyperlink r:id="rId29" w:history="1">
        <w:r w:rsidR="000857C7" w:rsidRPr="0086329B">
          <w:rPr>
            <w:rStyle w:val="a6"/>
            <w:iCs/>
          </w:rPr>
          <w:t>www.</w:t>
        </w:r>
        <w:r w:rsidR="000857C7" w:rsidRPr="0086329B">
          <w:rPr>
            <w:rStyle w:val="a6"/>
            <w:iCs/>
            <w:lang w:val="en-US"/>
          </w:rPr>
          <w:t>bashtel</w:t>
        </w:r>
        <w:r w:rsidR="000857C7" w:rsidRPr="0086329B">
          <w:rPr>
            <w:rStyle w:val="a6"/>
            <w:iCs/>
          </w:rPr>
          <w:t>.ru</w:t>
        </w:r>
      </w:hyperlink>
      <w:r w:rsidR="000857C7" w:rsidRPr="0086329B">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73A2F"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37E6B" w:rsidRPr="00436C83" w:rsidRDefault="00337E6B" w:rsidP="00337E6B">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37E6B" w:rsidRPr="00436C83" w:rsidRDefault="00337E6B" w:rsidP="00337E6B">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73A2F" w:rsidRPr="00D93D3D" w:rsidRDefault="00473A2F" w:rsidP="00473A2F">
            <w:pPr>
              <w:autoSpaceDE w:val="0"/>
              <w:autoSpaceDN w:val="0"/>
              <w:adjustRightInd w:val="0"/>
              <w:rPr>
                <w:rFonts w:eastAsia="Calibri"/>
                <w:iCs/>
                <w:color w:val="000000"/>
              </w:rPr>
            </w:pPr>
            <w:r w:rsidRPr="00D93D3D">
              <w:rPr>
                <w:iCs/>
              </w:rPr>
              <w:t xml:space="preserve">ФИО </w:t>
            </w:r>
            <w:r>
              <w:rPr>
                <w:iCs/>
              </w:rPr>
              <w:t>Николаев Константин Геннадиевич</w:t>
            </w:r>
          </w:p>
          <w:p w:rsidR="00341A9D" w:rsidRPr="00B77553" w:rsidRDefault="00473A2F" w:rsidP="00473A2F">
            <w:pPr>
              <w:pStyle w:val="Default"/>
            </w:pPr>
            <w:r w:rsidRPr="00D93D3D">
              <w:rPr>
                <w:bCs/>
              </w:rPr>
              <w:t>тел</w:t>
            </w:r>
            <w:r w:rsidRPr="00B77553">
              <w:rPr>
                <w:bCs/>
              </w:rPr>
              <w:t xml:space="preserve">. + 7 (347) 221-57-40, </w:t>
            </w:r>
            <w:r w:rsidRPr="00D93D3D">
              <w:rPr>
                <w:bCs/>
                <w:lang w:val="en-US"/>
              </w:rPr>
              <w:t>e</w:t>
            </w:r>
            <w:r w:rsidRPr="00B77553">
              <w:rPr>
                <w:bCs/>
              </w:rPr>
              <w:t>-</w:t>
            </w:r>
            <w:r w:rsidRPr="00D93D3D">
              <w:rPr>
                <w:bCs/>
                <w:lang w:val="en-US"/>
              </w:rPr>
              <w:t>mail</w:t>
            </w:r>
            <w:r w:rsidRPr="00B77553">
              <w:rPr>
                <w:bCs/>
              </w:rPr>
              <w:t>:</w:t>
            </w:r>
            <w:r w:rsidRPr="00B77553">
              <w:rPr>
                <w:rFonts w:eastAsia="Times New Roman"/>
                <w:color w:val="777777"/>
                <w:lang w:eastAsia="ru-RU"/>
              </w:rPr>
              <w:t xml:space="preserve"> </w:t>
            </w:r>
            <w:hyperlink r:id="rId31" w:history="1">
              <w:r w:rsidRPr="00FD1BB0">
                <w:rPr>
                  <w:rStyle w:val="a6"/>
                  <w:lang w:val="en-US"/>
                </w:rPr>
                <w:t>k</w:t>
              </w:r>
              <w:r w:rsidRPr="00B77553">
                <w:rPr>
                  <w:rStyle w:val="a6"/>
                </w:rPr>
                <w:t>.</w:t>
              </w:r>
              <w:r w:rsidRPr="00FD1BB0">
                <w:rPr>
                  <w:rStyle w:val="a6"/>
                  <w:lang w:val="en-US"/>
                </w:rPr>
                <w:t>nikolaev</w:t>
              </w:r>
              <w:r w:rsidRPr="00B77553">
                <w:rPr>
                  <w:rStyle w:val="a6"/>
                </w:rPr>
                <w:t>@</w:t>
              </w:r>
              <w:r w:rsidRPr="00FD1BB0">
                <w:rPr>
                  <w:rStyle w:val="a6"/>
                  <w:lang w:val="en-US"/>
                </w:rPr>
                <w:t>bashtel</w:t>
              </w:r>
              <w:r w:rsidRPr="00B77553">
                <w:rPr>
                  <w:rStyle w:val="a6"/>
                </w:rPr>
                <w:t>.</w:t>
              </w:r>
              <w:r w:rsidRPr="00FD1BB0">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B77553"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37E6B">
            <w:r w:rsidRPr="005C24A0">
              <w:t>«</w:t>
            </w:r>
            <w:r w:rsidR="001850B6">
              <w:t>29</w:t>
            </w:r>
            <w:r w:rsidRPr="005C24A0">
              <w:t>»</w:t>
            </w:r>
            <w:r w:rsidR="004E1E0B">
              <w:t xml:space="preserve"> </w:t>
            </w:r>
            <w:r w:rsidR="00337E6B">
              <w:t>сентября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37E6B" w:rsidRPr="005C24A0">
              <w:t>«</w:t>
            </w:r>
            <w:r w:rsidR="004812F4">
              <w:t>2</w:t>
            </w:r>
            <w:r w:rsidR="001850B6">
              <w:t>9</w:t>
            </w:r>
            <w:r w:rsidR="00337E6B" w:rsidRPr="005C24A0">
              <w:t>»</w:t>
            </w:r>
            <w:r w:rsidR="00337E6B">
              <w:t xml:space="preserve"> сентября</w:t>
            </w:r>
            <w:r w:rsidR="00337E6B" w:rsidRPr="005C24A0">
              <w:t xml:space="preserve"> </w:t>
            </w:r>
            <w:r w:rsidRPr="00922226">
              <w:rPr>
                <w:iCs/>
              </w:rPr>
              <w:t>201</w:t>
            </w:r>
            <w:r w:rsidR="006B6AE3">
              <w:rPr>
                <w:iCs/>
              </w:rPr>
              <w:t>7</w:t>
            </w:r>
            <w:r w:rsidRPr="00922226">
              <w:rPr>
                <w:iCs/>
              </w:rPr>
              <w:t xml:space="preserve"> года 1</w:t>
            </w:r>
            <w:r w:rsidR="001850B6">
              <w:rPr>
                <w:iCs/>
              </w:rPr>
              <w:t>5</w:t>
            </w:r>
            <w:r w:rsidRPr="00922226">
              <w:rPr>
                <w:iCs/>
              </w:rPr>
              <w:t>:00 часов (время московское)</w:t>
            </w:r>
            <w:r w:rsidR="00AE7954">
              <w:t xml:space="preserve"> Если</w:t>
            </w:r>
            <w:r w:rsidRPr="00922226">
              <w:t xml:space="preserve"> в ЕИС возникли технические или иные неполадки, блокирующие доступ к ЕИС</w:t>
            </w:r>
            <w:r w:rsidR="00AE7954">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0F59" w:rsidP="007D36D7">
            <w:r w:rsidRPr="00922226">
              <w:rPr>
                <w:iCs/>
              </w:rPr>
              <w:t>«</w:t>
            </w:r>
            <w:r w:rsidR="001850B6">
              <w:rPr>
                <w:iCs/>
              </w:rPr>
              <w:t>20</w:t>
            </w:r>
            <w:r>
              <w:rPr>
                <w:iCs/>
              </w:rPr>
              <w:t>»</w:t>
            </w:r>
            <w:r w:rsidRPr="00922226">
              <w:rPr>
                <w:iCs/>
              </w:rPr>
              <w:t xml:space="preserve"> </w:t>
            </w:r>
            <w:r>
              <w:rPr>
                <w:iCs/>
              </w:rPr>
              <w:t>октября</w:t>
            </w:r>
            <w:r w:rsidR="00337E6B" w:rsidRPr="00922226">
              <w:rPr>
                <w:iCs/>
              </w:rPr>
              <w:t xml:space="preserve"> 201</w:t>
            </w:r>
            <w:r w:rsidR="00337E6B">
              <w:rPr>
                <w:iCs/>
              </w:rPr>
              <w:t>7</w:t>
            </w:r>
            <w:r w:rsidR="00337E6B" w:rsidRPr="00922226">
              <w:rPr>
                <w:iCs/>
              </w:rPr>
              <w:t xml:space="preserve"> года 1</w:t>
            </w:r>
            <w:r w:rsidR="00337E6B">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37E6B" w:rsidP="004E1E0B">
            <w:r w:rsidRPr="00922226">
              <w:rPr>
                <w:iCs/>
              </w:rPr>
              <w:t>«</w:t>
            </w:r>
            <w:r w:rsidR="001850B6">
              <w:rPr>
                <w:iCs/>
              </w:rPr>
              <w:t>20</w:t>
            </w:r>
            <w:r>
              <w:rPr>
                <w:iCs/>
              </w:rPr>
              <w:t>»</w:t>
            </w:r>
            <w:r w:rsidRPr="00922226">
              <w:rPr>
                <w:iCs/>
              </w:rPr>
              <w:t xml:space="preserve"> </w:t>
            </w:r>
            <w:r w:rsidR="000A0F59">
              <w:rPr>
                <w:iCs/>
              </w:rPr>
              <w:t>ок</w:t>
            </w:r>
            <w:r>
              <w:rPr>
                <w:iCs/>
              </w:rPr>
              <w:t>тября</w:t>
            </w:r>
            <w:r w:rsidRPr="00922226">
              <w:rPr>
                <w:iCs/>
              </w:rPr>
              <w:t xml:space="preserve"> 201</w:t>
            </w:r>
            <w:r>
              <w:rPr>
                <w:iCs/>
              </w:rPr>
              <w:t>7</w:t>
            </w:r>
            <w:r w:rsidRPr="00922226">
              <w:rPr>
                <w:iCs/>
              </w:rPr>
              <w:t xml:space="preserve"> года 1</w:t>
            </w:r>
            <w:r>
              <w:rPr>
                <w:iCs/>
              </w:rPr>
              <w:t>2</w:t>
            </w:r>
            <w:r w:rsidR="00AE7954">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A0F59" w:rsidRPr="00922226" w:rsidRDefault="000A0F59" w:rsidP="000A0F59">
            <w:r w:rsidRPr="00922226">
              <w:rPr>
                <w:b/>
              </w:rPr>
              <w:t>Рассмотрение Заявок</w:t>
            </w:r>
            <w:r w:rsidRPr="00922226">
              <w:t>: «</w:t>
            </w:r>
            <w:r w:rsidR="001850B6">
              <w:t>26</w:t>
            </w:r>
            <w:r>
              <w:t>»</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0A0F59" w:rsidRPr="00922226" w:rsidRDefault="000A0F59" w:rsidP="000A0F59">
            <w:pPr>
              <w:rPr>
                <w:sz w:val="10"/>
                <w:szCs w:val="10"/>
              </w:rPr>
            </w:pPr>
          </w:p>
          <w:p w:rsidR="000A0F59" w:rsidRPr="00922226" w:rsidRDefault="000A0F59" w:rsidP="000A0F59">
            <w:r w:rsidRPr="00922226">
              <w:rPr>
                <w:b/>
              </w:rPr>
              <w:t>Оценка и сопоставление Заявок</w:t>
            </w:r>
            <w:r w:rsidRPr="00922226">
              <w:t>: «</w:t>
            </w:r>
            <w:r>
              <w:t>2</w:t>
            </w:r>
            <w:r w:rsidR="001850B6">
              <w:t>6</w:t>
            </w:r>
            <w:r>
              <w:t>»</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0A0F59" w:rsidRPr="00922226" w:rsidRDefault="000A0F59" w:rsidP="000A0F59">
            <w:pPr>
              <w:rPr>
                <w:sz w:val="10"/>
                <w:szCs w:val="10"/>
              </w:rPr>
            </w:pPr>
          </w:p>
          <w:p w:rsidR="000A0F59" w:rsidRPr="00922226" w:rsidRDefault="000A0F59" w:rsidP="000A0F59">
            <w:r w:rsidRPr="00922226">
              <w:rPr>
                <w:b/>
              </w:rPr>
              <w:t>Подведение итогов закупки</w:t>
            </w:r>
            <w:r>
              <w:t xml:space="preserve"> «</w:t>
            </w:r>
            <w:r w:rsidR="00216B7C">
              <w:t>08</w:t>
            </w:r>
            <w:r>
              <w:t xml:space="preserve">» </w:t>
            </w:r>
            <w:r w:rsidR="004E6CE3">
              <w:t>но</w:t>
            </w:r>
            <w:r>
              <w:t>ября</w:t>
            </w:r>
            <w:r w:rsidRPr="00922226">
              <w:rPr>
                <w:iCs/>
              </w:rPr>
              <w:t xml:space="preserve"> 201</w:t>
            </w:r>
            <w:r>
              <w:rPr>
                <w:iCs/>
              </w:rPr>
              <w:t>7</w:t>
            </w:r>
            <w:r w:rsidRPr="00922226">
              <w:rPr>
                <w:iCs/>
              </w:rPr>
              <w:t xml:space="preserve"> года</w:t>
            </w:r>
          </w:p>
          <w:p w:rsidR="004E1E0B" w:rsidRPr="006F5D2B" w:rsidRDefault="004E1E0B" w:rsidP="004E1E0B">
            <w:pPr>
              <w:jc w:val="both"/>
              <w:rPr>
                <w:bCs/>
              </w:rPr>
            </w:pPr>
            <w:r w:rsidRPr="006F5D2B">
              <w:t>по адресу Заказчика:</w:t>
            </w:r>
            <w:r w:rsidRPr="006F5D2B">
              <w:rPr>
                <w:bCs/>
              </w:rPr>
              <w:t xml:space="preserve"> </w:t>
            </w:r>
            <w:r w:rsidR="00AE7954">
              <w:rPr>
                <w:bCs/>
              </w:rPr>
              <w:t>450077</w:t>
            </w:r>
            <w:r w:rsidR="00AE7954" w:rsidRPr="00F84878">
              <w:rPr>
                <w:bCs/>
              </w:rPr>
              <w:t xml:space="preserve">, </w:t>
            </w:r>
            <w:r w:rsidR="00AE7954">
              <w:rPr>
                <w:bCs/>
              </w:rPr>
              <w:t xml:space="preserve">Республика Башкортостан, </w:t>
            </w:r>
            <w:r w:rsidR="00AE7954" w:rsidRPr="00F84878">
              <w:rPr>
                <w:bCs/>
              </w:rPr>
              <w:t xml:space="preserve">г. </w:t>
            </w:r>
            <w:r w:rsidR="00AE7954">
              <w:rPr>
                <w:bCs/>
              </w:rPr>
              <w:t>Уфа</w:t>
            </w:r>
            <w:r w:rsidR="00AE7954" w:rsidRPr="00F84878">
              <w:rPr>
                <w:bCs/>
              </w:rPr>
              <w:t xml:space="preserve">, ул. </w:t>
            </w:r>
            <w:r w:rsidR="00AE7954">
              <w:rPr>
                <w:bCs/>
              </w:rPr>
              <w:t>Ленина</w:t>
            </w:r>
            <w:r w:rsidR="00AE7954" w:rsidRPr="00F84878">
              <w:rPr>
                <w:bCs/>
              </w:rPr>
              <w:t xml:space="preserve">, д. </w:t>
            </w:r>
            <w:r w:rsidR="00AE7954">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4F3118">
              <w:rPr>
                <w:b/>
              </w:rPr>
              <w:t>29</w:t>
            </w:r>
            <w:r w:rsidRPr="006F5D2B">
              <w:rPr>
                <w:b/>
              </w:rPr>
              <w:t xml:space="preserve">» </w:t>
            </w:r>
            <w:r w:rsidR="000857C7">
              <w:rPr>
                <w:b/>
              </w:rPr>
              <w:t>сентября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w:t>
            </w:r>
            <w:r w:rsidR="009F3597">
              <w:rPr>
                <w:b/>
              </w:rPr>
              <w:t xml:space="preserve">ений Документации о закупке: </w:t>
            </w:r>
            <w:r w:rsidR="007729D3" w:rsidRPr="006F5D2B">
              <w:rPr>
                <w:b/>
              </w:rPr>
              <w:t>«</w:t>
            </w:r>
            <w:r w:rsidR="007D36D7">
              <w:rPr>
                <w:b/>
              </w:rPr>
              <w:t>1</w:t>
            </w:r>
            <w:r w:rsidR="004F3118">
              <w:rPr>
                <w:b/>
              </w:rPr>
              <w:t>7</w:t>
            </w:r>
            <w:r w:rsidRPr="006F5D2B">
              <w:rPr>
                <w:b/>
              </w:rPr>
              <w:t xml:space="preserve">» </w:t>
            </w:r>
            <w:r w:rsidR="009F3597">
              <w:rPr>
                <w:b/>
              </w:rPr>
              <w:t>ок</w:t>
            </w:r>
            <w:r w:rsidR="000857C7">
              <w:rPr>
                <w:b/>
              </w:rPr>
              <w:t xml:space="preserve">тября </w:t>
            </w:r>
            <w:r w:rsidR="00F41FBC" w:rsidRPr="00F41FBC">
              <w:rPr>
                <w:b/>
                <w:iCs/>
              </w:rPr>
              <w:t>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Default="00885929" w:rsidP="00EA6572">
            <w:pPr>
              <w:autoSpaceDE w:val="0"/>
              <w:autoSpaceDN w:val="0"/>
              <w:adjustRightInd w:val="0"/>
              <w:jc w:val="both"/>
              <w:rPr>
                <w:color w:val="000000"/>
              </w:rPr>
            </w:pPr>
            <w:r w:rsidRPr="0000602B">
              <w:rPr>
                <w:iCs/>
              </w:rPr>
              <w:t>Право на заключение договора</w:t>
            </w:r>
            <w:r w:rsidRPr="00FF1A55">
              <w:rPr>
                <w:iCs/>
              </w:rPr>
              <w:t xml:space="preserve"> </w:t>
            </w:r>
            <w:r w:rsidRPr="001D2447">
              <w:t xml:space="preserve">на поставку </w:t>
            </w:r>
            <w:r w:rsidR="005B1AE3" w:rsidRPr="005B1AE3">
              <w:t>модуляторов IP-PAL/SECAM для ГС КТВ</w:t>
            </w:r>
            <w:r w:rsidR="00EA6572" w:rsidRPr="00EA6572">
              <w:rPr>
                <w:color w:val="000000"/>
              </w:rPr>
              <w:t xml:space="preserve">. </w:t>
            </w:r>
          </w:p>
          <w:p w:rsidR="00D6261E" w:rsidRPr="00EA6572" w:rsidRDefault="00D6261E" w:rsidP="00EA6572">
            <w:pPr>
              <w:autoSpaceDE w:val="0"/>
              <w:autoSpaceDN w:val="0"/>
              <w:adjustRightInd w:val="0"/>
              <w:jc w:val="both"/>
              <w:rPr>
                <w:rFonts w:eastAsia="Calibri"/>
                <w:iCs/>
                <w:color w:val="000000"/>
                <w:lang w:eastAsia="en-US"/>
              </w:rPr>
            </w:pPr>
          </w:p>
          <w:p w:rsidR="00341A9D" w:rsidRPr="006F5D2B" w:rsidRDefault="00885929" w:rsidP="00885929">
            <w:pPr>
              <w:pStyle w:val="Default"/>
              <w:jc w:val="both"/>
              <w:rPr>
                <w:iCs/>
              </w:rPr>
            </w:pPr>
            <w:r>
              <w:t xml:space="preserve">Перечень и количество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17874" w:rsidRPr="0000602B" w:rsidRDefault="00A17874" w:rsidP="00A1787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3 163 888,66</w:t>
            </w:r>
            <w:r w:rsidRPr="00F32A44">
              <w:rPr>
                <w:iCs/>
              </w:rPr>
              <w:t xml:space="preserve"> </w:t>
            </w:r>
            <w:r>
              <w:rPr>
                <w:iCs/>
              </w:rPr>
              <w:t>рублей</w:t>
            </w:r>
            <w:r w:rsidRPr="0008455C">
              <w:rPr>
                <w:iCs/>
              </w:rPr>
              <w:t xml:space="preserve"> </w:t>
            </w:r>
            <w:r w:rsidRPr="0000602B">
              <w:rPr>
                <w:iCs/>
              </w:rPr>
              <w:t>(</w:t>
            </w:r>
            <w:r>
              <w:rPr>
                <w:iCs/>
              </w:rPr>
              <w:t>Три миллиона сто шестьдесят три тысячи восемьсот восемьдесят восемь рублей</w:t>
            </w:r>
            <w:r w:rsidRPr="0000602B">
              <w:rPr>
                <w:iCs/>
              </w:rPr>
              <w:t xml:space="preserve"> </w:t>
            </w:r>
            <w:r>
              <w:rPr>
                <w:iCs/>
              </w:rPr>
              <w:t>66</w:t>
            </w:r>
            <w:r w:rsidRPr="0000602B">
              <w:rPr>
                <w:iCs/>
              </w:rPr>
              <w:t xml:space="preserve"> коп.</w:t>
            </w:r>
            <w:r>
              <w:rPr>
                <w:iCs/>
              </w:rPr>
              <w:t>)</w:t>
            </w:r>
            <w:r w:rsidRPr="0000602B">
              <w:rPr>
                <w:iCs/>
              </w:rPr>
              <w:t xml:space="preserve">, в том числе сумма НДС (18%) </w:t>
            </w:r>
            <w:r>
              <w:rPr>
                <w:iCs/>
              </w:rPr>
              <w:t>482 627,08 ру</w:t>
            </w:r>
            <w:r w:rsidRPr="0000602B">
              <w:rPr>
                <w:iCs/>
              </w:rPr>
              <w:t>блей.</w:t>
            </w:r>
          </w:p>
          <w:p w:rsidR="000857C7" w:rsidRDefault="00A17874" w:rsidP="00A17874">
            <w:pPr>
              <w:autoSpaceDE w:val="0"/>
              <w:autoSpaceDN w:val="0"/>
              <w:adjustRightInd w:val="0"/>
              <w:jc w:val="both"/>
              <w:rPr>
                <w:rFonts w:eastAsia="Calibri"/>
                <w:iCs/>
                <w:color w:val="000000"/>
              </w:rPr>
            </w:pPr>
            <w:r w:rsidRPr="0000602B">
              <w:rPr>
                <w:rFonts w:eastAsia="Calibri"/>
                <w:iCs/>
                <w:color w:val="000000"/>
              </w:rPr>
              <w:t>Начальная (максимальная) цена договора</w:t>
            </w:r>
            <w:r w:rsidRPr="0000602B">
              <w:rPr>
                <w:iCs/>
              </w:rPr>
              <w:t xml:space="preserve"> составляет </w:t>
            </w:r>
            <w:r>
              <w:rPr>
                <w:iCs/>
              </w:rPr>
              <w:t>2 681 261,58 рубль (Два миллиона шестьсот восемьдесят одна тысяча двести шестьдесят один рубль 58</w:t>
            </w:r>
            <w:r w:rsidRPr="0000602B">
              <w:rPr>
                <w:iCs/>
              </w:rPr>
              <w:t xml:space="preserve"> коп.</w:t>
            </w:r>
            <w:r>
              <w:rPr>
                <w:iCs/>
              </w:rPr>
              <w:t>) без НДС.</w:t>
            </w:r>
          </w:p>
          <w:p w:rsidR="00010E84" w:rsidRDefault="00010E84" w:rsidP="000857C7">
            <w:pPr>
              <w:autoSpaceDE w:val="0"/>
              <w:autoSpaceDN w:val="0"/>
              <w:adjustRightInd w:val="0"/>
              <w:jc w:val="both"/>
              <w:rPr>
                <w:rFonts w:eastAsia="Calibri"/>
                <w:iCs/>
              </w:rPr>
            </w:pPr>
          </w:p>
          <w:p w:rsidR="00CC1AA3" w:rsidRPr="00F21C79" w:rsidRDefault="00CC1AA3" w:rsidP="000857C7">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857C7" w:rsidRDefault="000857C7" w:rsidP="00EA6572">
            <w:pPr>
              <w:autoSpaceDE w:val="0"/>
              <w:autoSpaceDN w:val="0"/>
              <w:adjustRightInd w:val="0"/>
              <w:jc w:val="both"/>
              <w:rPr>
                <w:rFonts w:eastAsia="Calibri"/>
                <w:iCs/>
                <w:sz w:val="16"/>
                <w:szCs w:val="16"/>
              </w:rPr>
            </w:pPr>
          </w:p>
          <w:p w:rsidR="00EA6572" w:rsidRPr="00EA6572" w:rsidRDefault="000857C7" w:rsidP="00EA6572">
            <w:pPr>
              <w:autoSpaceDE w:val="0"/>
              <w:autoSpaceDN w:val="0"/>
              <w:adjustRightInd w:val="0"/>
              <w:jc w:val="both"/>
              <w:rPr>
                <w:iCs/>
              </w:rPr>
            </w:pPr>
            <w:r>
              <w:rPr>
                <w:rFonts w:eastAsia="Calibri"/>
                <w:iCs/>
                <w:sz w:val="16"/>
                <w:szCs w:val="16"/>
              </w:rPr>
              <w:t xml:space="preserve">      </w:t>
            </w:r>
            <w:r w:rsidR="00EA6572" w:rsidRPr="00EA6572">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3276CF">
              <w:rPr>
                <w:iCs/>
              </w:rPr>
              <w:t xml:space="preserve"> договора</w:t>
            </w:r>
            <w:r w:rsidR="00EA6572" w:rsidRPr="00EA6572">
              <w:rPr>
                <w:iCs/>
              </w:rPr>
              <w:t xml:space="preserve">, предложенная таким Претендентом в Заявке, не должна превышать установленную начальную (максимальную) цену </w:t>
            </w:r>
            <w:r w:rsidR="003276CF">
              <w:rPr>
                <w:iCs/>
              </w:rPr>
              <w:t>договора</w:t>
            </w:r>
            <w:r w:rsidR="003276CF" w:rsidRPr="00EA6572">
              <w:rPr>
                <w:iCs/>
              </w:rPr>
              <w:t xml:space="preserve"> </w:t>
            </w:r>
            <w:r w:rsidR="003276CF" w:rsidRPr="00F21C79">
              <w:rPr>
                <w:rFonts w:eastAsia="Calibri"/>
                <w:iCs/>
              </w:rPr>
              <w:t>(</w:t>
            </w:r>
            <w:hyperlink w:anchor="_РАЗДЕЛ_IV._Техническое_1" w:history="1">
              <w:r w:rsidR="003276CF" w:rsidRPr="00F21C79">
                <w:rPr>
                  <w:rStyle w:val="a6"/>
                </w:rPr>
                <w:t>раздел IV «Техническое задание»</w:t>
              </w:r>
            </w:hyperlink>
            <w:r w:rsidR="003276CF" w:rsidRPr="00F21C79">
              <w:t>)</w:t>
            </w:r>
            <w:r w:rsidR="003276CF" w:rsidRPr="00F21C79">
              <w:rPr>
                <w:rFonts w:eastAsia="Calibri"/>
                <w:iCs/>
              </w:rPr>
              <w:t xml:space="preserve"> </w:t>
            </w:r>
            <w:r w:rsidR="00EA6572" w:rsidRPr="00EA6572">
              <w:rPr>
                <w:iCs/>
              </w:rPr>
              <w:t>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EC10F0" w:rsidRPr="00F84878">
                    <w:rPr>
                      <w:rFonts w:eastAsia="Calibri" w:cs="Arial"/>
                      <w:color w:val="000000"/>
                    </w:rPr>
                    <w:t>предусмо</w:t>
                  </w:r>
                  <w:r w:rsidR="00EC10F0">
                    <w:rPr>
                      <w:rFonts w:eastAsia="Calibri" w:cs="Arial"/>
                      <w:color w:val="000000"/>
                    </w:rPr>
                    <w:t xml:space="preserve">тренным Федеральным законом </w:t>
                  </w:r>
                  <w:r w:rsidR="00EC10F0"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Победителем Открытого запроса котировок будет признан Участник, который предложи</w:t>
            </w:r>
            <w:r w:rsidR="002F4E02">
              <w:t>л наиболее низкую цену договора</w:t>
            </w:r>
            <w:r w:rsidRPr="00724513">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F4E02" w:rsidRDefault="002F4E02" w:rsidP="00C575AF">
            <w:pPr>
              <w:ind w:firstLine="459"/>
              <w:jc w:val="both"/>
            </w:pP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4301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0857C7" w:rsidRPr="005C24A0" w:rsidRDefault="000857C7" w:rsidP="000857C7">
      <w:pPr>
        <w:jc w:val="both"/>
      </w:pPr>
      <w:bookmarkStart w:id="55" w:name="_РАЗДЕЛ_III._ФОРМЫ"/>
      <w:bookmarkEnd w:id="55"/>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(Протокол № 48 от 15 февраля 2017 г.) и действующим</w:t>
      </w:r>
      <w:r w:rsidRPr="005C24A0">
        <w:t xml:space="preserve"> законодательством Российской Федерации.</w:t>
      </w:r>
    </w:p>
    <w:p w:rsidR="000857C7" w:rsidRDefault="000857C7" w:rsidP="000857C7">
      <w:pPr>
        <w:pStyle w:val="12"/>
        <w:keepLines w:val="0"/>
        <w:tabs>
          <w:tab w:val="left" w:pos="6424"/>
        </w:tabs>
        <w:spacing w:before="240" w:after="120"/>
        <w:ind w:left="792" w:hanging="360"/>
        <w:jc w:val="both"/>
        <w:rPr>
          <w:rFonts w:ascii="Times New Roman" w:hAnsi="Times New Roman"/>
          <w:b w:val="0"/>
          <w:bCs w:val="0"/>
          <w:color w:val="auto"/>
          <w:sz w:val="24"/>
          <w:szCs w:val="24"/>
        </w:rPr>
      </w:pPr>
      <w:r w:rsidRPr="00C744BD">
        <w:rPr>
          <w:rFonts w:ascii="Times New Roman" w:hAnsi="Times New Roman"/>
          <w:b w:val="0"/>
          <w:bCs w:val="0"/>
          <w:color w:val="auto"/>
          <w:sz w:val="24"/>
          <w:szCs w:val="24"/>
        </w:rPr>
        <w:br w:type="page"/>
      </w:r>
    </w:p>
    <w:p w:rsidR="000857C7" w:rsidRDefault="000857C7" w:rsidP="000857C7">
      <w:pPr>
        <w:pStyle w:val="12"/>
        <w:keepLines w:val="0"/>
        <w:tabs>
          <w:tab w:val="left" w:pos="6424"/>
        </w:tabs>
        <w:spacing w:before="240" w:after="120"/>
        <w:ind w:left="792" w:hanging="360"/>
        <w:jc w:val="both"/>
      </w:pPr>
    </w:p>
    <w:p w:rsidR="000857C7" w:rsidRPr="005C24A0" w:rsidRDefault="000857C7" w:rsidP="000857C7">
      <w:pPr>
        <w:pStyle w:val="12"/>
        <w:keepLines w:val="0"/>
        <w:tabs>
          <w:tab w:val="left" w:pos="6424"/>
        </w:tabs>
        <w:spacing w:before="240" w:after="120"/>
        <w:ind w:left="792" w:hanging="360"/>
        <w:jc w:val="both"/>
        <w:rPr>
          <w:rFonts w:eastAsia="MS Mincho"/>
          <w:kern w:val="32"/>
          <w:lang w:eastAsia="x-none"/>
        </w:rPr>
      </w:pPr>
      <w:bookmarkStart w:id="56" w:name="_Toc438136416"/>
      <w:bookmarkStart w:id="57" w:name="форма1"/>
      <w:bookmarkStart w:id="58" w:name="_Toc98251753"/>
      <w:bookmarkStart w:id="59" w:name="_Toc438136419"/>
      <w:bookmarkStart w:id="60" w:name="форма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0857C7" w:rsidRPr="00F21F2F"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0857C7" w:rsidRPr="00341A9D" w:rsidRDefault="000857C7" w:rsidP="000857C7"/>
    <w:p w:rsidR="000857C7" w:rsidRPr="00341A9D" w:rsidRDefault="000857C7" w:rsidP="000857C7"/>
    <w:p w:rsidR="000857C7" w:rsidRPr="005C24A0" w:rsidRDefault="000857C7" w:rsidP="000857C7">
      <w:r w:rsidRPr="005C24A0">
        <w:t xml:space="preserve">Фирменный бланк Претендента </w:t>
      </w:r>
    </w:p>
    <w:p w:rsidR="000857C7" w:rsidRPr="005C24A0" w:rsidRDefault="00F36D6E" w:rsidP="000857C7">
      <w:r>
        <w:t xml:space="preserve">«___» __________ 20___ года </w:t>
      </w:r>
      <w:r w:rsidR="000857C7" w:rsidRPr="005C24A0">
        <w:t>№______</w:t>
      </w:r>
    </w:p>
    <w:p w:rsidR="000857C7" w:rsidRPr="00341A9D" w:rsidRDefault="000857C7" w:rsidP="000857C7">
      <w:pPr>
        <w:ind w:firstLine="567"/>
      </w:pPr>
    </w:p>
    <w:p w:rsidR="000857C7" w:rsidRPr="00341A9D" w:rsidRDefault="000857C7" w:rsidP="000857C7">
      <w:pPr>
        <w:ind w:firstLine="567"/>
      </w:pPr>
    </w:p>
    <w:p w:rsidR="000857C7" w:rsidRPr="00341A9D" w:rsidRDefault="000857C7" w:rsidP="000857C7">
      <w:pPr>
        <w:ind w:firstLine="567"/>
      </w:pPr>
    </w:p>
    <w:p w:rsidR="000857C7" w:rsidRPr="00D854F9" w:rsidRDefault="000857C7" w:rsidP="000857C7">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0857C7" w:rsidRPr="00D854F9" w:rsidRDefault="000857C7" w:rsidP="000857C7">
      <w:pPr>
        <w:ind w:firstLine="567"/>
        <w:jc w:val="center"/>
      </w:pPr>
    </w:p>
    <w:p w:rsidR="000857C7" w:rsidRPr="00214EF1" w:rsidRDefault="000857C7" w:rsidP="000857C7">
      <w:pPr>
        <w:ind w:firstLine="567"/>
        <w:jc w:val="center"/>
        <w:rPr>
          <w:sz w:val="10"/>
          <w:szCs w:val="10"/>
        </w:rPr>
      </w:pPr>
    </w:p>
    <w:p w:rsidR="000857C7" w:rsidRPr="005C24A0" w:rsidRDefault="000857C7" w:rsidP="000857C7">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0857C7" w:rsidRPr="00BA78A6" w:rsidRDefault="000857C7" w:rsidP="000857C7">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0857C7" w:rsidRPr="005C24A0" w:rsidRDefault="000857C7" w:rsidP="000857C7">
      <w:pPr>
        <w:ind w:firstLine="567"/>
        <w:jc w:val="both"/>
      </w:pPr>
      <w:r w:rsidRPr="005C24A0">
        <w:t>зарегистрированное по адресу ______________</w:t>
      </w:r>
      <w:r>
        <w:t>__________</w:t>
      </w:r>
      <w:r w:rsidRPr="005C24A0">
        <w:t>_____________________________,</w:t>
      </w:r>
    </w:p>
    <w:p w:rsidR="000857C7" w:rsidRPr="00BA78A6" w:rsidRDefault="000857C7" w:rsidP="000857C7">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0857C7" w:rsidRPr="005C24A0" w:rsidRDefault="000857C7" w:rsidP="000857C7">
      <w:pPr>
        <w:ind w:firstLine="567"/>
        <w:jc w:val="both"/>
      </w:pPr>
      <w:r w:rsidRPr="005C24A0">
        <w:t>предлагает заключить договор_______________________________________</w:t>
      </w:r>
    </w:p>
    <w:p w:rsidR="000857C7" w:rsidRPr="00EC7453" w:rsidRDefault="000857C7" w:rsidP="000857C7">
      <w:pPr>
        <w:ind w:firstLine="567"/>
        <w:jc w:val="both"/>
        <w:rPr>
          <w:i/>
          <w:sz w:val="20"/>
          <w:szCs w:val="20"/>
        </w:rPr>
      </w:pPr>
      <w:r>
        <w:rPr>
          <w:i/>
        </w:rPr>
        <w:t xml:space="preserve">                                                                       </w:t>
      </w:r>
      <w:r w:rsidRPr="00EC7453">
        <w:rPr>
          <w:i/>
          <w:sz w:val="20"/>
          <w:szCs w:val="20"/>
        </w:rPr>
        <w:t>(предмет договора)</w:t>
      </w:r>
    </w:p>
    <w:p w:rsidR="000857C7" w:rsidRDefault="000857C7" w:rsidP="000857C7">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0857C7" w:rsidRDefault="000857C7" w:rsidP="000857C7">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0857C7" w:rsidRPr="005C24A0" w:rsidRDefault="000857C7" w:rsidP="000857C7">
      <w:pPr>
        <w:ind w:firstLine="567"/>
        <w:jc w:val="both"/>
      </w:pPr>
      <w:r w:rsidRPr="00AC119D">
        <w:t xml:space="preserve">Настоящим подтверждаем, о возможности предоставить документы в соответствии с </w:t>
      </w:r>
      <w:r>
        <w:t xml:space="preserve">п. 28 настоящей Документации </w:t>
      </w:r>
      <w:r w:rsidRPr="00AC119D">
        <w:t xml:space="preserve">п. 10.11 </w:t>
      </w:r>
      <w:hyperlink r:id="rId39" w:history="1">
        <w:r w:rsidRPr="00AC119D">
          <w:rPr>
            <w:rStyle w:val="a6"/>
          </w:rPr>
          <w:t>Положения о закупках товаров, работ, услуг ПАО «</w:t>
        </w:r>
        <w:r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0857C7" w:rsidRDefault="000857C7" w:rsidP="000857C7">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0857C7" w:rsidRDefault="000857C7" w:rsidP="000857C7">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0857C7" w:rsidRPr="00844E9E" w:rsidRDefault="000857C7" w:rsidP="000857C7">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857C7" w:rsidRDefault="000857C7" w:rsidP="000857C7">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0857C7" w:rsidRDefault="000857C7" w:rsidP="000857C7">
      <w:pPr>
        <w:ind w:firstLine="567"/>
        <w:jc w:val="both"/>
      </w:pPr>
      <w:r>
        <w:t xml:space="preserve"> </w:t>
      </w:r>
    </w:p>
    <w:p w:rsidR="000857C7" w:rsidRDefault="000857C7" w:rsidP="000857C7">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0857C7" w:rsidRPr="00D854F9" w:rsidRDefault="000857C7" w:rsidP="000857C7">
      <w:pPr>
        <w:ind w:firstLine="567"/>
        <w:jc w:val="both"/>
      </w:pPr>
    </w:p>
    <w:p w:rsidR="000857C7" w:rsidRPr="00B56862" w:rsidRDefault="000857C7" w:rsidP="000857C7">
      <w:pPr>
        <w:ind w:firstLine="567"/>
        <w:jc w:val="both"/>
        <w:rPr>
          <w:i/>
        </w:rPr>
      </w:pPr>
      <w:r w:rsidRPr="00B56862">
        <w:rPr>
          <w:i/>
        </w:rPr>
        <w:t xml:space="preserve">[Если в состав Заявки на участие в закупке включены документы, предусмотренные абз. 1 пп. </w:t>
      </w:r>
      <w:r>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4301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857C7" w:rsidRPr="00B56862" w:rsidRDefault="000857C7" w:rsidP="000857C7">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0857C7" w:rsidRPr="0022667D" w:rsidRDefault="000857C7" w:rsidP="000857C7">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0857C7" w:rsidRPr="005C24A0" w:rsidRDefault="000857C7" w:rsidP="000857C7">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0857C7" w:rsidRPr="005C24A0" w:rsidRDefault="000857C7" w:rsidP="000857C7">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0857C7" w:rsidRDefault="000857C7" w:rsidP="000857C7">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0857C7" w:rsidRPr="00EC7453" w:rsidRDefault="000857C7" w:rsidP="000857C7">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0857C7" w:rsidRPr="005C24A0" w:rsidTr="00FF36C3">
        <w:trPr>
          <w:tblHeader/>
        </w:trPr>
        <w:tc>
          <w:tcPr>
            <w:tcW w:w="568"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п/п</w:t>
            </w:r>
          </w:p>
        </w:tc>
        <w:tc>
          <w:tcPr>
            <w:tcW w:w="7654" w:type="dxa"/>
            <w:vAlign w:val="center"/>
          </w:tcPr>
          <w:p w:rsidR="000857C7" w:rsidRPr="00EC7453" w:rsidRDefault="000857C7" w:rsidP="00FF36C3">
            <w:pPr>
              <w:jc w:val="center"/>
              <w:rPr>
                <w:sz w:val="22"/>
                <w:szCs w:val="22"/>
              </w:rPr>
            </w:pPr>
            <w:r w:rsidRPr="00EC7453">
              <w:rPr>
                <w:sz w:val="22"/>
                <w:szCs w:val="22"/>
              </w:rPr>
              <w:t xml:space="preserve">Наименование документа [указываются документы, перечисленные в пунктах </w:t>
            </w:r>
            <w:r>
              <w:rPr>
                <w:sz w:val="22"/>
                <w:szCs w:val="22"/>
              </w:rPr>
              <w:t>16</w:t>
            </w:r>
            <w:r w:rsidRPr="00EC7453">
              <w:rPr>
                <w:sz w:val="22"/>
                <w:szCs w:val="22"/>
              </w:rPr>
              <w:t xml:space="preserve">, </w:t>
            </w:r>
            <w:r>
              <w:rPr>
                <w:sz w:val="22"/>
                <w:szCs w:val="22"/>
              </w:rPr>
              <w:t>27</w:t>
            </w:r>
            <w:r w:rsidRPr="00EC7453">
              <w:rPr>
                <w:sz w:val="22"/>
                <w:szCs w:val="22"/>
              </w:rPr>
              <w:t xml:space="preserve">, </w:t>
            </w:r>
            <w:r>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страницы</w:t>
            </w:r>
          </w:p>
        </w:tc>
        <w:tc>
          <w:tcPr>
            <w:tcW w:w="1108" w:type="dxa"/>
            <w:vAlign w:val="center"/>
          </w:tcPr>
          <w:p w:rsidR="000857C7" w:rsidRPr="00EC7453" w:rsidRDefault="000857C7" w:rsidP="00FF36C3">
            <w:pPr>
              <w:jc w:val="center"/>
              <w:rPr>
                <w:sz w:val="22"/>
                <w:szCs w:val="22"/>
              </w:rPr>
            </w:pPr>
            <w:r w:rsidRPr="00EC7453">
              <w:rPr>
                <w:sz w:val="22"/>
                <w:szCs w:val="22"/>
              </w:rPr>
              <w:t>Число</w:t>
            </w:r>
          </w:p>
          <w:p w:rsidR="000857C7" w:rsidRPr="00EC7453" w:rsidRDefault="000857C7" w:rsidP="00FF36C3">
            <w:pPr>
              <w:jc w:val="center"/>
              <w:rPr>
                <w:sz w:val="22"/>
                <w:szCs w:val="22"/>
              </w:rPr>
            </w:pPr>
            <w:r w:rsidRPr="00EC7453">
              <w:rPr>
                <w:sz w:val="22"/>
                <w:szCs w:val="22"/>
              </w:rPr>
              <w:t>страниц</w:t>
            </w:r>
          </w:p>
        </w:tc>
      </w:tr>
      <w:tr w:rsidR="000857C7" w:rsidRPr="005C24A0" w:rsidTr="00FF36C3">
        <w:tc>
          <w:tcPr>
            <w:tcW w:w="568" w:type="dxa"/>
            <w:vAlign w:val="center"/>
          </w:tcPr>
          <w:p w:rsidR="000857C7" w:rsidRPr="00EC7453" w:rsidRDefault="000857C7" w:rsidP="00FF36C3">
            <w:pPr>
              <w:rPr>
                <w:sz w:val="22"/>
                <w:szCs w:val="22"/>
              </w:rPr>
            </w:pPr>
          </w:p>
        </w:tc>
        <w:tc>
          <w:tcPr>
            <w:tcW w:w="7654" w:type="dxa"/>
          </w:tcPr>
          <w:p w:rsidR="000857C7" w:rsidRPr="00EC7453" w:rsidRDefault="000857C7" w:rsidP="00FF36C3">
            <w:pPr>
              <w:rPr>
                <w:sz w:val="22"/>
                <w:szCs w:val="22"/>
              </w:rPr>
            </w:pPr>
          </w:p>
        </w:tc>
        <w:tc>
          <w:tcPr>
            <w:tcW w:w="1221" w:type="dxa"/>
          </w:tcPr>
          <w:p w:rsidR="000857C7" w:rsidRPr="00EC7453" w:rsidRDefault="000857C7" w:rsidP="00FF36C3">
            <w:pPr>
              <w:rPr>
                <w:sz w:val="22"/>
                <w:szCs w:val="22"/>
              </w:rPr>
            </w:pPr>
          </w:p>
        </w:tc>
        <w:tc>
          <w:tcPr>
            <w:tcW w:w="1108" w:type="dxa"/>
          </w:tcPr>
          <w:p w:rsidR="000857C7" w:rsidRPr="00EC7453" w:rsidRDefault="000857C7" w:rsidP="00FF36C3">
            <w:pPr>
              <w:rPr>
                <w:sz w:val="22"/>
                <w:szCs w:val="22"/>
              </w:rPr>
            </w:pPr>
          </w:p>
        </w:tc>
      </w:tr>
    </w:tbl>
    <w:p w:rsidR="000857C7" w:rsidRPr="005C24A0" w:rsidRDefault="000857C7" w:rsidP="000857C7">
      <w:r w:rsidRPr="005C24A0">
        <w:t>___________________________________</w:t>
      </w:r>
      <w:r w:rsidRPr="005C24A0">
        <w:tab/>
      </w:r>
      <w:r w:rsidRPr="005C24A0">
        <w:tab/>
      </w:r>
      <w:r w:rsidRPr="005C24A0">
        <w:tab/>
      </w:r>
      <w:r>
        <w:tab/>
        <w:t xml:space="preserve">     </w:t>
      </w:r>
      <w:r w:rsidRPr="005C24A0">
        <w:t>__________________________</w:t>
      </w:r>
    </w:p>
    <w:p w:rsidR="000857C7" w:rsidRPr="00214EF1" w:rsidRDefault="000857C7" w:rsidP="000857C7">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0857C7" w:rsidRDefault="000857C7" w:rsidP="000857C7">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0857C7" w:rsidRPr="00EC7453" w:rsidRDefault="000857C7" w:rsidP="000857C7">
      <w:pPr>
        <w:pStyle w:val="af2"/>
        <w:snapToGrid/>
        <w:rPr>
          <w:rFonts w:ascii="Times New Roman" w:hAnsi="Times New Roman"/>
          <w:sz w:val="10"/>
          <w:szCs w:val="10"/>
        </w:rPr>
      </w:pPr>
    </w:p>
    <w:p w:rsidR="000857C7" w:rsidRPr="00EC7453" w:rsidRDefault="000857C7" w:rsidP="000857C7">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0857C7" w:rsidRPr="003E241B" w:rsidRDefault="000857C7" w:rsidP="000857C7">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0857C7" w:rsidRPr="009B6DCC"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0857C7" w:rsidRPr="005C24A0" w:rsidRDefault="000857C7" w:rsidP="000857C7">
      <w:r w:rsidRPr="005C24A0">
        <w:t>Приложение к Заявке от «___» __________ 20___ г. № ______</w:t>
      </w:r>
    </w:p>
    <w:p w:rsidR="000857C7" w:rsidRPr="005C24A0" w:rsidRDefault="000857C7" w:rsidP="000857C7"/>
    <w:p w:rsidR="000857C7" w:rsidRPr="005C24A0" w:rsidRDefault="000857C7" w:rsidP="000857C7">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0857C7" w:rsidRPr="005C24A0" w:rsidRDefault="000857C7" w:rsidP="000857C7">
      <w:r w:rsidRPr="005C24A0">
        <w:t>на ________________________________________________</w:t>
      </w:r>
    </w:p>
    <w:p w:rsidR="000857C7" w:rsidRPr="005C24A0" w:rsidRDefault="000857C7" w:rsidP="000857C7"/>
    <w:p w:rsidR="000857C7" w:rsidRPr="005C24A0" w:rsidRDefault="000857C7" w:rsidP="000857C7">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0857C7" w:rsidRPr="00EC7453" w:rsidRDefault="000857C7" w:rsidP="000857C7">
      <w:pPr>
        <w:pStyle w:val="afa"/>
      </w:pPr>
    </w:p>
    <w:p w:rsidR="000857C7" w:rsidRPr="00341A9D" w:rsidRDefault="000857C7" w:rsidP="000857C7">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0857C7" w:rsidRPr="00341A9D" w:rsidRDefault="000857C7" w:rsidP="000857C7">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857C7" w:rsidRPr="005C24A0" w:rsidTr="00FF36C3">
        <w:trPr>
          <w:cantSplit/>
          <w:trHeight w:val="240"/>
          <w:tblHeader/>
        </w:trPr>
        <w:tc>
          <w:tcPr>
            <w:tcW w:w="306" w:type="pct"/>
            <w:shd w:val="clear" w:color="auto" w:fill="F2F2F2"/>
            <w:vAlign w:val="center"/>
          </w:tcPr>
          <w:p w:rsidR="000857C7" w:rsidRPr="00E110D1" w:rsidRDefault="000857C7" w:rsidP="00FF36C3">
            <w:pPr>
              <w:jc w:val="center"/>
              <w:rPr>
                <w:b/>
              </w:rPr>
            </w:pPr>
            <w:r w:rsidRPr="00E110D1">
              <w:rPr>
                <w:b/>
              </w:rPr>
              <w:t>№</w:t>
            </w:r>
          </w:p>
        </w:tc>
        <w:tc>
          <w:tcPr>
            <w:tcW w:w="3000" w:type="pct"/>
            <w:shd w:val="clear" w:color="auto" w:fill="F2F2F2"/>
            <w:vAlign w:val="center"/>
          </w:tcPr>
          <w:p w:rsidR="000857C7" w:rsidRPr="00E110D1" w:rsidRDefault="000857C7" w:rsidP="00FF36C3">
            <w:pPr>
              <w:jc w:val="center"/>
              <w:rPr>
                <w:b/>
              </w:rPr>
            </w:pPr>
            <w:r w:rsidRPr="00E110D1">
              <w:rPr>
                <w:b/>
              </w:rPr>
              <w:t>Наименование</w:t>
            </w:r>
          </w:p>
        </w:tc>
        <w:tc>
          <w:tcPr>
            <w:tcW w:w="1694" w:type="pct"/>
            <w:shd w:val="clear" w:color="auto" w:fill="F2F2F2"/>
            <w:vAlign w:val="center"/>
          </w:tcPr>
          <w:p w:rsidR="000857C7" w:rsidRPr="00E110D1" w:rsidRDefault="000857C7" w:rsidP="00FF36C3">
            <w:pPr>
              <w:jc w:val="center"/>
              <w:rPr>
                <w:b/>
              </w:rPr>
            </w:pPr>
            <w:r w:rsidRPr="00E110D1">
              <w:rPr>
                <w:b/>
              </w:rPr>
              <w:t>Сведения о Претенденте на участие в Открытом запросе котировок</w:t>
            </w:r>
          </w:p>
        </w:tc>
      </w:tr>
      <w:tr w:rsidR="000857C7" w:rsidRPr="005C24A0" w:rsidTr="00FF36C3">
        <w:trPr>
          <w:cantSplit/>
          <w:trHeight w:val="471"/>
        </w:trPr>
        <w:tc>
          <w:tcPr>
            <w:tcW w:w="306" w:type="pct"/>
            <w:vAlign w:val="center"/>
          </w:tcPr>
          <w:p w:rsidR="000857C7" w:rsidRPr="005C24A0" w:rsidRDefault="000857C7" w:rsidP="00FF36C3">
            <w:pPr>
              <w:pStyle w:val="affd"/>
            </w:pPr>
            <w:r>
              <w:t>1.</w:t>
            </w:r>
          </w:p>
        </w:tc>
        <w:tc>
          <w:tcPr>
            <w:tcW w:w="3000" w:type="pct"/>
            <w:vAlign w:val="center"/>
          </w:tcPr>
          <w:p w:rsidR="000857C7" w:rsidRPr="005C24A0" w:rsidRDefault="000857C7" w:rsidP="00FF36C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2.</w:t>
            </w:r>
          </w:p>
        </w:tc>
        <w:tc>
          <w:tcPr>
            <w:tcW w:w="3000" w:type="pct"/>
            <w:vAlign w:val="center"/>
          </w:tcPr>
          <w:p w:rsidR="000857C7" w:rsidRPr="005C24A0" w:rsidRDefault="000857C7" w:rsidP="00FF36C3">
            <w:r w:rsidRPr="005C24A0">
              <w:t>Организационно-правовая форма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3.</w:t>
            </w:r>
          </w:p>
        </w:tc>
        <w:tc>
          <w:tcPr>
            <w:tcW w:w="3000" w:type="pct"/>
            <w:vAlign w:val="center"/>
          </w:tcPr>
          <w:p w:rsidR="000857C7" w:rsidRPr="005C24A0" w:rsidRDefault="000857C7" w:rsidP="00FF36C3">
            <w:r w:rsidRPr="005C24A0">
              <w:t>Учредители (перечислить наименования и организационно-правовую форму или Ф.И.О. всех учредителей)</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4.</w:t>
            </w:r>
          </w:p>
        </w:tc>
        <w:tc>
          <w:tcPr>
            <w:tcW w:w="3000" w:type="pct"/>
            <w:vAlign w:val="center"/>
          </w:tcPr>
          <w:p w:rsidR="000857C7" w:rsidRPr="005C24A0" w:rsidRDefault="000857C7" w:rsidP="00FF36C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5.</w:t>
            </w:r>
          </w:p>
        </w:tc>
        <w:tc>
          <w:tcPr>
            <w:tcW w:w="3000" w:type="pct"/>
            <w:vAlign w:val="center"/>
          </w:tcPr>
          <w:p w:rsidR="000857C7" w:rsidRPr="005C24A0" w:rsidRDefault="000857C7" w:rsidP="00FF36C3">
            <w:r w:rsidRPr="005C24A0">
              <w:t>Виды деятельности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6.</w:t>
            </w:r>
          </w:p>
        </w:tc>
        <w:tc>
          <w:tcPr>
            <w:tcW w:w="3000" w:type="pct"/>
            <w:vAlign w:val="center"/>
          </w:tcPr>
          <w:p w:rsidR="000857C7" w:rsidRPr="005C24A0" w:rsidRDefault="000857C7" w:rsidP="00FF36C3">
            <w:r w:rsidRPr="005C24A0">
              <w:t>Срок деятельности (с учетом правопреемственности)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7.</w:t>
            </w:r>
          </w:p>
        </w:tc>
        <w:tc>
          <w:tcPr>
            <w:tcW w:w="3000" w:type="pct"/>
            <w:vAlign w:val="center"/>
          </w:tcPr>
          <w:p w:rsidR="000857C7" w:rsidRDefault="000857C7" w:rsidP="00FF36C3">
            <w:r w:rsidRPr="005C24A0">
              <w:t>ИНН</w:t>
            </w:r>
            <w:r>
              <w:t xml:space="preserve">, </w:t>
            </w:r>
            <w:r w:rsidRPr="00592A07">
              <w:t>дата постановки на учет в налоговом органе</w:t>
            </w:r>
            <w:r w:rsidRPr="005C24A0">
              <w:t xml:space="preserve">, </w:t>
            </w:r>
          </w:p>
          <w:p w:rsidR="000857C7" w:rsidRPr="005C24A0" w:rsidRDefault="000857C7" w:rsidP="00FF36C3">
            <w:r w:rsidRPr="005C24A0">
              <w:t>КПП, ОГРН, ОКПО</w:t>
            </w:r>
            <w:r>
              <w:t>,</w:t>
            </w:r>
            <w:r w:rsidRPr="00592A07">
              <w:t xml:space="preserve"> ОКОПФ, </w:t>
            </w:r>
            <w:r>
              <w:t>ОКТМО</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8.</w:t>
            </w:r>
          </w:p>
        </w:tc>
        <w:tc>
          <w:tcPr>
            <w:tcW w:w="3000" w:type="pct"/>
            <w:vAlign w:val="center"/>
          </w:tcPr>
          <w:p w:rsidR="000857C7" w:rsidRPr="005C24A0" w:rsidRDefault="000857C7" w:rsidP="00FF36C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9.</w:t>
            </w:r>
          </w:p>
        </w:tc>
        <w:tc>
          <w:tcPr>
            <w:tcW w:w="3000" w:type="pct"/>
            <w:vAlign w:val="center"/>
          </w:tcPr>
          <w:p w:rsidR="000857C7" w:rsidRPr="005C24A0" w:rsidRDefault="000857C7" w:rsidP="00FF36C3">
            <w:r w:rsidRPr="005C24A0">
              <w:t>Почтовый адрес (страна, адрес)</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10.</w:t>
            </w:r>
          </w:p>
        </w:tc>
        <w:tc>
          <w:tcPr>
            <w:tcW w:w="3000" w:type="pct"/>
            <w:vAlign w:val="center"/>
          </w:tcPr>
          <w:p w:rsidR="000857C7" w:rsidRPr="005C24A0" w:rsidRDefault="000857C7" w:rsidP="00FF36C3">
            <w:r w:rsidRPr="005C24A0">
              <w:t>Телефоны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11.</w:t>
            </w:r>
          </w:p>
        </w:tc>
        <w:tc>
          <w:tcPr>
            <w:tcW w:w="3000" w:type="pct"/>
            <w:vAlign w:val="center"/>
          </w:tcPr>
          <w:p w:rsidR="000857C7" w:rsidRPr="005C24A0" w:rsidRDefault="000857C7" w:rsidP="00FF36C3">
            <w:r w:rsidRPr="005C24A0">
              <w:t>Факс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12.</w:t>
            </w:r>
          </w:p>
        </w:tc>
        <w:tc>
          <w:tcPr>
            <w:tcW w:w="3000" w:type="pct"/>
            <w:vAlign w:val="center"/>
          </w:tcPr>
          <w:p w:rsidR="000857C7" w:rsidRPr="005C24A0" w:rsidRDefault="000857C7" w:rsidP="00FF36C3">
            <w:r w:rsidRPr="005C24A0">
              <w:t xml:space="preserve">Адрес электронной почты </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13.</w:t>
            </w:r>
          </w:p>
        </w:tc>
        <w:tc>
          <w:tcPr>
            <w:tcW w:w="3000" w:type="pct"/>
            <w:vAlign w:val="center"/>
          </w:tcPr>
          <w:p w:rsidR="000857C7" w:rsidRPr="005C24A0" w:rsidRDefault="000857C7" w:rsidP="00FF36C3">
            <w:r w:rsidRPr="005C24A0">
              <w:t>Филиалы: перечислить наименования и почтовые адреса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14.</w:t>
            </w:r>
          </w:p>
        </w:tc>
        <w:tc>
          <w:tcPr>
            <w:tcW w:w="3000" w:type="pct"/>
            <w:vAlign w:val="center"/>
          </w:tcPr>
          <w:p w:rsidR="000857C7" w:rsidRPr="005C24A0" w:rsidRDefault="000857C7" w:rsidP="00FF36C3">
            <w:r w:rsidRPr="005C24A0">
              <w:t>Размер уставного капитала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15.</w:t>
            </w:r>
          </w:p>
        </w:tc>
        <w:tc>
          <w:tcPr>
            <w:tcW w:w="3000" w:type="pct"/>
            <w:vAlign w:val="center"/>
          </w:tcPr>
          <w:p w:rsidR="000857C7" w:rsidRPr="005C24A0" w:rsidRDefault="000857C7" w:rsidP="00FF36C3">
            <w:r w:rsidRPr="005C24A0">
              <w:t>Балансовая стоимость активов (по балансу последнего завершенного периода)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16.</w:t>
            </w:r>
          </w:p>
        </w:tc>
        <w:tc>
          <w:tcPr>
            <w:tcW w:w="3000" w:type="pct"/>
            <w:vAlign w:val="center"/>
          </w:tcPr>
          <w:p w:rsidR="000857C7" w:rsidRPr="005C24A0" w:rsidRDefault="000857C7" w:rsidP="00FF36C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17.</w:t>
            </w:r>
          </w:p>
        </w:tc>
        <w:tc>
          <w:tcPr>
            <w:tcW w:w="3000" w:type="pct"/>
            <w:vAlign w:val="center"/>
          </w:tcPr>
          <w:p w:rsidR="000857C7" w:rsidRPr="005C24A0" w:rsidRDefault="000857C7" w:rsidP="00FF36C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18.</w:t>
            </w:r>
          </w:p>
        </w:tc>
        <w:tc>
          <w:tcPr>
            <w:tcW w:w="3000" w:type="pct"/>
            <w:vAlign w:val="center"/>
          </w:tcPr>
          <w:p w:rsidR="000857C7" w:rsidRPr="005C24A0" w:rsidRDefault="000857C7" w:rsidP="00FF36C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pPr>
              <w:pStyle w:val="affd"/>
            </w:pPr>
            <w:r>
              <w:t>19.</w:t>
            </w:r>
          </w:p>
        </w:tc>
        <w:tc>
          <w:tcPr>
            <w:tcW w:w="3000" w:type="pct"/>
            <w:vAlign w:val="center"/>
          </w:tcPr>
          <w:p w:rsidR="000857C7" w:rsidRPr="005C24A0" w:rsidRDefault="000857C7" w:rsidP="00FF36C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20.</w:t>
            </w:r>
          </w:p>
        </w:tc>
        <w:tc>
          <w:tcPr>
            <w:tcW w:w="3000" w:type="pct"/>
            <w:vAlign w:val="center"/>
          </w:tcPr>
          <w:p w:rsidR="000857C7" w:rsidRPr="005C24A0" w:rsidRDefault="000857C7" w:rsidP="00FF36C3">
            <w:r w:rsidRPr="005C24A0">
              <w:t>Численность персонала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21.</w:t>
            </w:r>
          </w:p>
        </w:tc>
        <w:tc>
          <w:tcPr>
            <w:tcW w:w="3000" w:type="pct"/>
            <w:vAlign w:val="center"/>
          </w:tcPr>
          <w:p w:rsidR="000857C7" w:rsidRPr="005C24A0" w:rsidRDefault="000857C7" w:rsidP="00FF36C3">
            <w:r w:rsidRPr="00844E9E">
              <w:t>Сведения об отнесении Претендента к Субъектам МСП.</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22.</w:t>
            </w:r>
          </w:p>
        </w:tc>
        <w:tc>
          <w:tcPr>
            <w:tcW w:w="3000" w:type="pct"/>
            <w:vAlign w:val="center"/>
          </w:tcPr>
          <w:p w:rsidR="000857C7" w:rsidRPr="005C24A0" w:rsidRDefault="000857C7" w:rsidP="00FF36C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0857C7" w:rsidRPr="005C24A0" w:rsidRDefault="000857C7" w:rsidP="00FF36C3"/>
        </w:tc>
      </w:tr>
    </w:tbl>
    <w:p w:rsidR="000857C7" w:rsidRPr="005C24A0" w:rsidRDefault="000857C7" w:rsidP="000857C7">
      <w:pPr>
        <w:pStyle w:val="affd"/>
      </w:pPr>
      <w:bookmarkStart w:id="82" w:name="_Toc98251773"/>
    </w:p>
    <w:p w:rsidR="000857C7" w:rsidRPr="005C24A0" w:rsidRDefault="000857C7" w:rsidP="000857C7">
      <w:r w:rsidRPr="005C24A0">
        <w:t>___________________________________</w:t>
      </w:r>
      <w:r w:rsidRPr="005C24A0">
        <w:tab/>
      </w:r>
      <w:r w:rsidRPr="005C24A0">
        <w:tab/>
      </w:r>
      <w:r w:rsidRPr="005C24A0">
        <w:tab/>
        <w:t>___________________________</w:t>
      </w:r>
    </w:p>
    <w:p w:rsidR="000857C7" w:rsidRPr="00EC7453" w:rsidRDefault="000857C7" w:rsidP="000857C7">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0857C7" w:rsidRPr="00EC7453" w:rsidRDefault="000857C7" w:rsidP="000857C7">
      <w:pPr>
        <w:rPr>
          <w:sz w:val="20"/>
          <w:szCs w:val="20"/>
        </w:rPr>
      </w:pPr>
      <w:r w:rsidRPr="00EC7453">
        <w:rPr>
          <w:sz w:val="20"/>
          <w:szCs w:val="20"/>
        </w:rPr>
        <w:t>М.П.</w:t>
      </w:r>
      <w:r>
        <w:rPr>
          <w:sz w:val="20"/>
          <w:szCs w:val="20"/>
        </w:rPr>
        <w:t xml:space="preserve"> (при наличии печати)</w:t>
      </w:r>
    </w:p>
    <w:p w:rsidR="000857C7" w:rsidRPr="00E82F20" w:rsidRDefault="000857C7" w:rsidP="000857C7">
      <w:pPr>
        <w:rPr>
          <w:color w:val="808080"/>
        </w:rPr>
      </w:pPr>
    </w:p>
    <w:p w:rsidR="000857C7" w:rsidRPr="00E82F20" w:rsidRDefault="000857C7" w:rsidP="000857C7">
      <w:pPr>
        <w:rPr>
          <w:color w:val="808080"/>
        </w:rPr>
      </w:pPr>
      <w:r w:rsidRPr="00E82F20">
        <w:rPr>
          <w:color w:val="808080"/>
        </w:rPr>
        <w:t>ИНСТРУКЦИИ ПО ЗАПОЛНЕНИЮ</w:t>
      </w:r>
      <w:bookmarkEnd w:id="82"/>
      <w:r>
        <w:rPr>
          <w:color w:val="808080"/>
        </w:rPr>
        <w:t>:</w:t>
      </w:r>
    </w:p>
    <w:p w:rsidR="000857C7" w:rsidRPr="00E82F20" w:rsidRDefault="000857C7" w:rsidP="000857C7">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0857C7" w:rsidRPr="00E82F20" w:rsidRDefault="000857C7" w:rsidP="000857C7">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0857C7" w:rsidRPr="00E82F20" w:rsidRDefault="000857C7" w:rsidP="000857C7">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0857C7" w:rsidRPr="00E82F20" w:rsidRDefault="000857C7" w:rsidP="000857C7">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407D2A" w:rsidRDefault="000857C7" w:rsidP="000857C7">
      <w:pPr>
        <w:rPr>
          <w:sz w:val="2"/>
          <w:szCs w:val="2"/>
        </w:rPr>
      </w:pPr>
      <w:r>
        <w:br w:type="page"/>
      </w:r>
    </w:p>
    <w:p w:rsidR="000857C7" w:rsidRDefault="000857C7" w:rsidP="000857C7">
      <w:pPr>
        <w:pStyle w:val="12"/>
        <w:keepLines w:val="0"/>
        <w:spacing w:before="240" w:after="120"/>
        <w:ind w:left="792" w:hanging="360"/>
        <w:jc w:val="both"/>
        <w:rPr>
          <w:rFonts w:ascii="Times New Roman" w:eastAsia="MS Mincho" w:hAnsi="Times New Roman"/>
          <w:color w:val="548DD4"/>
          <w:kern w:val="32"/>
          <w:szCs w:val="24"/>
          <w:lang w:val="x-none" w:eastAsia="x-none"/>
        </w:rPr>
        <w:sectPr w:rsidR="000857C7" w:rsidSect="00197115">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59"/>
    </w:p>
    <w:bookmarkEnd w:id="60"/>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Pr="00913B8F" w:rsidRDefault="00241455" w:rsidP="007D4AE1">
      <w:pPr>
        <w:pStyle w:val="a7"/>
        <w:numPr>
          <w:ilvl w:val="0"/>
          <w:numId w:val="24"/>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поставка </w:t>
      </w:r>
      <w:r w:rsidR="00CB5489" w:rsidRPr="005B1AE3">
        <w:t>модуляторов IP-PAL/SECAM для ГС КТВ</w:t>
      </w:r>
    </w:p>
    <w:tbl>
      <w:tblPr>
        <w:tblW w:w="20160" w:type="dxa"/>
        <w:tblInd w:w="-426" w:type="dxa"/>
        <w:tblLayout w:type="fixed"/>
        <w:tblLook w:val="04A0" w:firstRow="1" w:lastRow="0" w:firstColumn="1" w:lastColumn="0" w:noHBand="0" w:noVBand="1"/>
      </w:tblPr>
      <w:tblGrid>
        <w:gridCol w:w="568"/>
        <w:gridCol w:w="1712"/>
        <w:gridCol w:w="131"/>
        <w:gridCol w:w="709"/>
        <w:gridCol w:w="197"/>
        <w:gridCol w:w="3205"/>
        <w:gridCol w:w="236"/>
        <w:gridCol w:w="331"/>
        <w:gridCol w:w="567"/>
        <w:gridCol w:w="78"/>
        <w:gridCol w:w="271"/>
        <w:gridCol w:w="785"/>
        <w:gridCol w:w="236"/>
        <w:gridCol w:w="1039"/>
        <w:gridCol w:w="80"/>
        <w:gridCol w:w="1196"/>
        <w:gridCol w:w="177"/>
        <w:gridCol w:w="1099"/>
        <w:gridCol w:w="1134"/>
        <w:gridCol w:w="1134"/>
        <w:gridCol w:w="1134"/>
        <w:gridCol w:w="429"/>
        <w:gridCol w:w="1230"/>
        <w:gridCol w:w="1241"/>
        <w:gridCol w:w="1241"/>
      </w:tblGrid>
      <w:tr w:rsidR="00003555" w:rsidRPr="005D29E3" w:rsidTr="003C6B39">
        <w:trPr>
          <w:gridAfter w:val="4"/>
          <w:wAfter w:w="4141" w:type="dxa"/>
          <w:trHeight w:val="315"/>
        </w:trPr>
        <w:tc>
          <w:tcPr>
            <w:tcW w:w="3317" w:type="dxa"/>
            <w:gridSpan w:val="5"/>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9300" w:type="dxa"/>
            <w:gridSpan w:val="13"/>
            <w:tcBorders>
              <w:top w:val="single" w:sz="4" w:space="0" w:color="auto"/>
              <w:left w:val="nil"/>
              <w:bottom w:val="single" w:sz="4" w:space="0" w:color="auto"/>
              <w:right w:val="nil"/>
            </w:tcBorders>
            <w:shd w:val="clear" w:color="auto" w:fill="auto"/>
            <w:noWrap/>
            <w:vAlign w:val="bottom"/>
            <w:hideMark/>
          </w:tcPr>
          <w:p w:rsidR="00003555" w:rsidRDefault="00003555" w:rsidP="005D29E3">
            <w:pPr>
              <w:jc w:val="center"/>
              <w:rPr>
                <w:b/>
                <w:bCs/>
                <w:color w:val="000000"/>
              </w:rPr>
            </w:pPr>
          </w:p>
          <w:p w:rsidR="00003555" w:rsidRPr="005D29E3" w:rsidRDefault="00003555" w:rsidP="00FE1727">
            <w:pPr>
              <w:jc w:val="center"/>
              <w:rPr>
                <w:b/>
                <w:bCs/>
                <w:color w:val="000000"/>
              </w:rPr>
            </w:pPr>
            <w:r w:rsidRPr="005D29E3">
              <w:rPr>
                <w:b/>
                <w:bCs/>
                <w:color w:val="000000"/>
              </w:rPr>
              <w:t>СПЕЦИФИКАЦИЯ</w:t>
            </w:r>
          </w:p>
        </w:tc>
        <w:tc>
          <w:tcPr>
            <w:tcW w:w="1134" w:type="dxa"/>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1134" w:type="dxa"/>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1134" w:type="dxa"/>
            <w:tcBorders>
              <w:top w:val="single" w:sz="4" w:space="0" w:color="auto"/>
              <w:left w:val="nil"/>
              <w:bottom w:val="single" w:sz="4" w:space="0" w:color="auto"/>
              <w:right w:val="nil"/>
            </w:tcBorders>
          </w:tcPr>
          <w:p w:rsidR="00003555" w:rsidRDefault="00003555" w:rsidP="005D29E3">
            <w:pPr>
              <w:jc w:val="center"/>
              <w:rPr>
                <w:b/>
                <w:bCs/>
                <w:color w:val="000000"/>
              </w:rPr>
            </w:pPr>
          </w:p>
        </w:tc>
      </w:tr>
      <w:tr w:rsidR="00EF2F9B" w:rsidRPr="005D29E3" w:rsidTr="003C6B39">
        <w:trPr>
          <w:gridAfter w:val="4"/>
          <w:wAfter w:w="4141" w:type="dxa"/>
          <w:trHeight w:val="300"/>
        </w:trPr>
        <w:tc>
          <w:tcPr>
            <w:tcW w:w="2280"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b/>
                <w:bCs/>
                <w:color w:val="000000"/>
              </w:rPr>
            </w:pPr>
          </w:p>
        </w:tc>
        <w:tc>
          <w:tcPr>
            <w:tcW w:w="840" w:type="dxa"/>
            <w:gridSpan w:val="2"/>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3402"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236"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976" w:type="dxa"/>
            <w:gridSpan w:val="3"/>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271"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785"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236"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373"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099"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134"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134"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134"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r>
      <w:tr w:rsidR="00EF2F9B" w:rsidRPr="005D29E3" w:rsidTr="003C6B39">
        <w:trPr>
          <w:gridAfter w:val="4"/>
          <w:wAfter w:w="4141" w:type="dxa"/>
          <w:cantSplit/>
          <w:trHeight w:val="20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FE1727" w:rsidRDefault="00A95804" w:rsidP="005D29E3">
            <w:pPr>
              <w:rPr>
                <w:sz w:val="18"/>
                <w:szCs w:val="18"/>
              </w:rPr>
            </w:pPr>
            <w:r w:rsidRPr="00FE1727">
              <w:rPr>
                <w:sz w:val="18"/>
                <w:szCs w:val="18"/>
              </w:rPr>
              <w:t>№ п.п.</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 </w:t>
            </w:r>
            <w:r>
              <w:rPr>
                <w:color w:val="000000"/>
                <w:sz w:val="18"/>
                <w:szCs w:val="18"/>
              </w:rPr>
              <w:t>Наименование</w:t>
            </w:r>
          </w:p>
        </w:tc>
        <w:tc>
          <w:tcPr>
            <w:tcW w:w="709" w:type="dxa"/>
            <w:tcBorders>
              <w:top w:val="single" w:sz="4" w:space="0" w:color="auto"/>
              <w:left w:val="single" w:sz="4" w:space="0" w:color="auto"/>
              <w:bottom w:val="single" w:sz="4" w:space="0" w:color="auto"/>
              <w:right w:val="single" w:sz="4" w:space="0" w:color="auto"/>
            </w:tcBorders>
            <w:textDirection w:val="btLr"/>
          </w:tcPr>
          <w:p w:rsidR="00A95804" w:rsidRPr="005D29E3" w:rsidRDefault="00A95804" w:rsidP="00003555">
            <w:pPr>
              <w:ind w:left="113" w:right="113"/>
              <w:jc w:val="center"/>
              <w:rPr>
                <w:color w:val="000000"/>
                <w:sz w:val="18"/>
                <w:szCs w:val="18"/>
              </w:rPr>
            </w:pPr>
            <w:r w:rsidRPr="001A3FBE">
              <w:rPr>
                <w:color w:val="000000"/>
                <w:sz w:val="18"/>
                <w:szCs w:val="18"/>
              </w:rPr>
              <w:t>Наименование страны происхождения поставляемых товаров</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Описание</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Eд.</w:t>
            </w:r>
            <w:r w:rsidR="005246D5">
              <w:rPr>
                <w:color w:val="000000"/>
                <w:sz w:val="18"/>
                <w:szCs w:val="18"/>
              </w:rPr>
              <w:t xml:space="preserve"> </w:t>
            </w:r>
            <w:r w:rsidRPr="005D29E3">
              <w:rPr>
                <w:color w:val="000000"/>
                <w:sz w:val="18"/>
                <w:szCs w:val="18"/>
              </w:rPr>
              <w:t>изм</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95804" w:rsidRPr="005D29E3" w:rsidRDefault="00A95804" w:rsidP="005246D5">
            <w:pPr>
              <w:ind w:left="113" w:right="113"/>
              <w:jc w:val="center"/>
              <w:rPr>
                <w:color w:val="000000"/>
                <w:sz w:val="18"/>
                <w:szCs w:val="18"/>
              </w:rPr>
            </w:pPr>
            <w:r>
              <w:rPr>
                <w:color w:val="000000"/>
                <w:sz w:val="18"/>
                <w:szCs w:val="18"/>
              </w:rPr>
              <w:t>количество</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sz w:val="18"/>
                <w:szCs w:val="18"/>
              </w:rPr>
            </w:pPr>
            <w:r w:rsidRPr="005D29E3">
              <w:rPr>
                <w:sz w:val="18"/>
                <w:szCs w:val="18"/>
              </w:rPr>
              <w:t>Предельная цена за единицу измерения без НДС, включая стоимость тары и доставку, рубли РФ</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color w:val="000000"/>
                <w:sz w:val="18"/>
                <w:szCs w:val="18"/>
              </w:rPr>
            </w:pPr>
            <w:r>
              <w:rPr>
                <w:color w:val="000000"/>
                <w:sz w:val="18"/>
                <w:szCs w:val="18"/>
              </w:rPr>
              <w:t xml:space="preserve">Предельная </w:t>
            </w:r>
            <w:r w:rsidRPr="005D29E3">
              <w:rPr>
                <w:color w:val="000000"/>
                <w:sz w:val="18"/>
                <w:szCs w:val="18"/>
              </w:rPr>
              <w:t>сумма без НДС, включая стоимость тары и доставку, рубли РФ</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color w:val="000000"/>
                <w:sz w:val="18"/>
                <w:szCs w:val="18"/>
              </w:rPr>
            </w:pPr>
            <w:r>
              <w:rPr>
                <w:color w:val="000000"/>
                <w:sz w:val="18"/>
                <w:szCs w:val="18"/>
              </w:rPr>
              <w:t xml:space="preserve">Предельная </w:t>
            </w:r>
            <w:r w:rsidRPr="005D29E3">
              <w:rPr>
                <w:color w:val="000000"/>
                <w:sz w:val="18"/>
                <w:szCs w:val="18"/>
              </w:rPr>
              <w:t>сумма в том числе НДС, включая стоимость тары и доставку, рубли РФ</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003555">
            <w:pPr>
              <w:jc w:val="center"/>
              <w:rPr>
                <w:color w:val="000000"/>
                <w:sz w:val="18"/>
                <w:szCs w:val="18"/>
              </w:rPr>
            </w:pPr>
            <w:r>
              <w:rPr>
                <w:color w:val="000000"/>
                <w:sz w:val="18"/>
                <w:szCs w:val="18"/>
              </w:rPr>
              <w:t xml:space="preserve">Предложение Претендента о </w:t>
            </w:r>
            <w:r w:rsidRPr="005D29E3">
              <w:rPr>
                <w:sz w:val="18"/>
                <w:szCs w:val="18"/>
              </w:rPr>
              <w:t>цен</w:t>
            </w:r>
            <w:r>
              <w:rPr>
                <w:sz w:val="18"/>
                <w:szCs w:val="18"/>
              </w:rPr>
              <w:t>е</w:t>
            </w:r>
            <w:r w:rsidRPr="005D29E3">
              <w:rPr>
                <w:sz w:val="18"/>
                <w:szCs w:val="18"/>
              </w:rPr>
              <w:t xml:space="preserve"> за единицу измерения без НДС, включая стоимость тары и доставку, рубли РФ</w:t>
            </w:r>
            <w:r>
              <w:rPr>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A95804" w:rsidP="00003555">
            <w:pPr>
              <w:jc w:val="center"/>
              <w:rPr>
                <w:color w:val="000000"/>
                <w:sz w:val="18"/>
                <w:szCs w:val="18"/>
              </w:rPr>
            </w:pPr>
            <w:r>
              <w:rPr>
                <w:color w:val="000000"/>
                <w:sz w:val="18"/>
                <w:szCs w:val="18"/>
              </w:rPr>
              <w:t xml:space="preserve">Предложение Претендента о </w:t>
            </w:r>
            <w:r w:rsidRPr="005D29E3">
              <w:rPr>
                <w:color w:val="000000"/>
                <w:sz w:val="18"/>
                <w:szCs w:val="18"/>
              </w:rPr>
              <w:t>сумм</w:t>
            </w:r>
            <w:r>
              <w:rPr>
                <w:color w:val="000000"/>
                <w:sz w:val="18"/>
                <w:szCs w:val="18"/>
              </w:rPr>
              <w:t>е</w:t>
            </w:r>
            <w:r w:rsidRPr="005D29E3">
              <w:rPr>
                <w:color w:val="000000"/>
                <w:sz w:val="18"/>
                <w:szCs w:val="18"/>
              </w:rPr>
              <w:t xml:space="preserve"> без НДС, включая стоимость тары и доставку, рубли РФ</w:t>
            </w: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A95804" w:rsidP="005D29E3">
            <w:pPr>
              <w:jc w:val="center"/>
              <w:rPr>
                <w:color w:val="000000"/>
                <w:sz w:val="18"/>
                <w:szCs w:val="18"/>
              </w:rPr>
            </w:pPr>
            <w:r>
              <w:rPr>
                <w:color w:val="000000"/>
                <w:sz w:val="18"/>
                <w:szCs w:val="18"/>
              </w:rPr>
              <w:t>Предложение Претендента о сумме</w:t>
            </w:r>
            <w:r w:rsidRPr="005D29E3">
              <w:rPr>
                <w:color w:val="000000"/>
                <w:sz w:val="18"/>
                <w:szCs w:val="18"/>
              </w:rPr>
              <w:t xml:space="preserve"> в том числе НДС, включая стоимость тары и доставку, рубли РФ</w:t>
            </w: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A95804" w:rsidP="005D29E3">
            <w:pPr>
              <w:jc w:val="center"/>
              <w:rPr>
                <w:color w:val="000000"/>
                <w:sz w:val="18"/>
                <w:szCs w:val="18"/>
              </w:rPr>
            </w:pPr>
            <w:r w:rsidRPr="005D29E3">
              <w:rPr>
                <w:color w:val="000000"/>
                <w:sz w:val="18"/>
                <w:szCs w:val="18"/>
              </w:rPr>
              <w:t>Адрес поставки</w:t>
            </w:r>
          </w:p>
        </w:tc>
      </w:tr>
      <w:tr w:rsidR="00EF2F9B" w:rsidRPr="005D29E3" w:rsidTr="003C6B39">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804" w:rsidRPr="00FE1727" w:rsidRDefault="00A95804" w:rsidP="00A95804">
            <w:pPr>
              <w:jc w:val="center"/>
              <w:rPr>
                <w:sz w:val="18"/>
                <w:szCs w:val="18"/>
              </w:rPr>
            </w:pPr>
            <w:r w:rsidRPr="00FE1727">
              <w:rPr>
                <w:sz w:val="18"/>
                <w:szCs w:val="18"/>
              </w:rPr>
              <w:t>1</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804" w:rsidRPr="005D29E3" w:rsidRDefault="00A95804" w:rsidP="00A95804">
            <w:pPr>
              <w:jc w:val="center"/>
              <w:rPr>
                <w:color w:val="000000"/>
                <w:sz w:val="18"/>
                <w:szCs w:val="18"/>
              </w:rPr>
            </w:pPr>
            <w:r w:rsidRPr="005D29E3">
              <w:rPr>
                <w:color w:val="000000"/>
                <w:sz w:val="18"/>
                <w:szCs w:val="18"/>
              </w:rPr>
              <w:t> </w:t>
            </w:r>
            <w:r>
              <w:rPr>
                <w:color w:val="000000"/>
                <w:sz w:val="18"/>
                <w:szCs w:val="18"/>
              </w:rPr>
              <w:t>2</w:t>
            </w:r>
          </w:p>
        </w:tc>
        <w:tc>
          <w:tcPr>
            <w:tcW w:w="709" w:type="dxa"/>
            <w:tcBorders>
              <w:top w:val="single" w:sz="4" w:space="0" w:color="auto"/>
              <w:left w:val="single" w:sz="4" w:space="0" w:color="auto"/>
              <w:bottom w:val="single" w:sz="4" w:space="0" w:color="auto"/>
              <w:right w:val="single" w:sz="4" w:space="0" w:color="auto"/>
            </w:tcBorders>
            <w:vAlign w:val="bottom"/>
          </w:tcPr>
          <w:p w:rsidR="00A95804" w:rsidRPr="005D29E3" w:rsidRDefault="00A95804" w:rsidP="00A95804">
            <w:pPr>
              <w:jc w:val="center"/>
              <w:rPr>
                <w:color w:val="000000"/>
                <w:sz w:val="18"/>
                <w:szCs w:val="18"/>
              </w:rPr>
            </w:pPr>
            <w:r>
              <w:rPr>
                <w:color w:val="000000"/>
                <w:sz w:val="18"/>
                <w:szCs w:val="18"/>
              </w:rPr>
              <w:t>3</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4</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7</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9</w:t>
            </w:r>
          </w:p>
        </w:tc>
        <w:tc>
          <w:tcPr>
            <w:tcW w:w="1276" w:type="dxa"/>
            <w:gridSpan w:val="2"/>
            <w:tcBorders>
              <w:top w:val="single" w:sz="4" w:space="0" w:color="auto"/>
              <w:left w:val="nil"/>
              <w:bottom w:val="single" w:sz="4" w:space="0" w:color="auto"/>
              <w:right w:val="single" w:sz="4" w:space="0" w:color="000000"/>
            </w:tcBorders>
            <w:shd w:val="clear" w:color="auto" w:fill="auto"/>
            <w:vAlign w:val="bottom"/>
          </w:tcPr>
          <w:p w:rsidR="00A95804" w:rsidRPr="005D29E3" w:rsidRDefault="00A95804" w:rsidP="00A95804">
            <w:pPr>
              <w:jc w:val="center"/>
              <w:rPr>
                <w:color w:val="000000"/>
                <w:sz w:val="18"/>
                <w:szCs w:val="18"/>
              </w:rPr>
            </w:pPr>
            <w:r>
              <w:rPr>
                <w:color w:val="000000"/>
                <w:sz w:val="18"/>
                <w:szCs w:val="18"/>
              </w:rPr>
              <w:t>10</w:t>
            </w:r>
          </w:p>
        </w:tc>
        <w:tc>
          <w:tcPr>
            <w:tcW w:w="1134" w:type="dxa"/>
            <w:tcBorders>
              <w:top w:val="single" w:sz="4" w:space="0" w:color="auto"/>
              <w:left w:val="nil"/>
              <w:bottom w:val="single" w:sz="4" w:space="0" w:color="auto"/>
              <w:right w:val="single" w:sz="4" w:space="0" w:color="auto"/>
            </w:tcBorders>
            <w:vAlign w:val="bottom"/>
          </w:tcPr>
          <w:p w:rsidR="00A95804" w:rsidRPr="005D29E3" w:rsidRDefault="00A95804" w:rsidP="00A95804">
            <w:pPr>
              <w:jc w:val="center"/>
              <w:rPr>
                <w:color w:val="000000"/>
                <w:sz w:val="18"/>
                <w:szCs w:val="18"/>
              </w:rPr>
            </w:pPr>
            <w:r>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A95804" w:rsidRPr="00592558" w:rsidRDefault="00592558" w:rsidP="00A95804">
            <w:pPr>
              <w:jc w:val="center"/>
              <w:rPr>
                <w:color w:val="000000"/>
                <w:sz w:val="18"/>
                <w:szCs w:val="18"/>
                <w:lang w:val="en-US"/>
              </w:rPr>
            </w:pPr>
            <w:r>
              <w:rPr>
                <w:color w:val="000000"/>
                <w:sz w:val="18"/>
                <w:szCs w:val="18"/>
                <w:lang w:val="en-US"/>
              </w:rPr>
              <w:t>12</w:t>
            </w:r>
          </w:p>
        </w:tc>
        <w:tc>
          <w:tcPr>
            <w:tcW w:w="1134" w:type="dxa"/>
            <w:tcBorders>
              <w:top w:val="single" w:sz="4" w:space="0" w:color="auto"/>
              <w:left w:val="single" w:sz="4" w:space="0" w:color="auto"/>
              <w:bottom w:val="single" w:sz="4" w:space="0" w:color="auto"/>
              <w:right w:val="single" w:sz="4" w:space="0" w:color="auto"/>
            </w:tcBorders>
            <w:vAlign w:val="bottom"/>
          </w:tcPr>
          <w:p w:rsidR="00A95804" w:rsidRPr="00592558" w:rsidRDefault="00592558" w:rsidP="00A95804">
            <w:pPr>
              <w:jc w:val="center"/>
              <w:rPr>
                <w:color w:val="000000"/>
                <w:sz w:val="18"/>
                <w:szCs w:val="18"/>
                <w:lang w:val="en-US"/>
              </w:rPr>
            </w:pPr>
            <w:r>
              <w:rPr>
                <w:color w:val="000000"/>
                <w:sz w:val="18"/>
                <w:szCs w:val="18"/>
                <w:lang w:val="en-US"/>
              </w:rPr>
              <w:t>13</w:t>
            </w:r>
          </w:p>
        </w:tc>
        <w:tc>
          <w:tcPr>
            <w:tcW w:w="429" w:type="dxa"/>
            <w:tcBorders>
              <w:left w:val="single" w:sz="4" w:space="0" w:color="auto"/>
            </w:tcBorders>
            <w:vAlign w:val="bottom"/>
          </w:tcPr>
          <w:p w:rsidR="00A95804" w:rsidRPr="005D29E3" w:rsidRDefault="00A95804" w:rsidP="00A95804">
            <w:pPr>
              <w:jc w:val="center"/>
              <w:rPr>
                <w:color w:val="000000"/>
                <w:sz w:val="18"/>
                <w:szCs w:val="18"/>
              </w:rPr>
            </w:pPr>
          </w:p>
        </w:tc>
        <w:tc>
          <w:tcPr>
            <w:tcW w:w="1230" w:type="dxa"/>
            <w:vAlign w:val="bottom"/>
          </w:tcPr>
          <w:p w:rsidR="00A95804" w:rsidRPr="005D29E3" w:rsidRDefault="00A95804" w:rsidP="00A95804">
            <w:pPr>
              <w:jc w:val="center"/>
              <w:rPr>
                <w:color w:val="000000"/>
                <w:sz w:val="18"/>
                <w:szCs w:val="18"/>
              </w:rPr>
            </w:pPr>
          </w:p>
        </w:tc>
        <w:tc>
          <w:tcPr>
            <w:tcW w:w="1241" w:type="dxa"/>
            <w:vAlign w:val="bottom"/>
          </w:tcPr>
          <w:p w:rsidR="00A95804" w:rsidRPr="005D29E3" w:rsidRDefault="00A95804" w:rsidP="00A95804">
            <w:pPr>
              <w:jc w:val="center"/>
              <w:rPr>
                <w:color w:val="000000"/>
                <w:sz w:val="18"/>
                <w:szCs w:val="18"/>
              </w:rPr>
            </w:pPr>
          </w:p>
        </w:tc>
        <w:tc>
          <w:tcPr>
            <w:tcW w:w="1241" w:type="dxa"/>
            <w:vAlign w:val="bottom"/>
          </w:tcPr>
          <w:p w:rsidR="00A95804" w:rsidRPr="005D29E3" w:rsidRDefault="00A95804" w:rsidP="00A95804">
            <w:pPr>
              <w:jc w:val="center"/>
              <w:rPr>
                <w:color w:val="000000"/>
                <w:sz w:val="18"/>
                <w:szCs w:val="18"/>
              </w:rPr>
            </w:pPr>
          </w:p>
        </w:tc>
      </w:tr>
      <w:tr w:rsidR="00EF2F9B" w:rsidRPr="005D29E3" w:rsidTr="003C6B39">
        <w:trPr>
          <w:gridAfter w:val="4"/>
          <w:wAfter w:w="4141" w:type="dxa"/>
          <w:trHeight w:val="424"/>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rsidR="00A95804" w:rsidRPr="00FE1727" w:rsidRDefault="00A95804" w:rsidP="00A95804">
            <w:pPr>
              <w:rPr>
                <w:sz w:val="18"/>
                <w:szCs w:val="18"/>
              </w:rPr>
            </w:pPr>
            <w:r w:rsidRPr="00FE1727">
              <w:rPr>
                <w:sz w:val="18"/>
                <w:szCs w:val="18"/>
              </w:rPr>
              <w:t>1</w:t>
            </w:r>
          </w:p>
        </w:tc>
        <w:tc>
          <w:tcPr>
            <w:tcW w:w="1843" w:type="dxa"/>
            <w:gridSpan w:val="2"/>
            <w:tcBorders>
              <w:top w:val="single" w:sz="4" w:space="0" w:color="auto"/>
              <w:left w:val="nil"/>
              <w:bottom w:val="single" w:sz="4" w:space="0" w:color="auto"/>
              <w:right w:val="nil"/>
            </w:tcBorders>
            <w:shd w:val="clear" w:color="auto" w:fill="auto"/>
            <w:hideMark/>
          </w:tcPr>
          <w:p w:rsidR="00A95804" w:rsidRPr="005D29E3" w:rsidRDefault="00B77553" w:rsidP="00A95804">
            <w:pPr>
              <w:rPr>
                <w:color w:val="000000"/>
                <w:sz w:val="18"/>
                <w:szCs w:val="18"/>
              </w:rPr>
            </w:pPr>
            <w:r w:rsidRPr="00B77553">
              <w:rPr>
                <w:color w:val="000000"/>
                <w:sz w:val="18"/>
                <w:szCs w:val="18"/>
              </w:rPr>
              <w:t>Модулятор IP-PAL/SECAM для ГС КТВ</w:t>
            </w:r>
          </w:p>
        </w:tc>
        <w:tc>
          <w:tcPr>
            <w:tcW w:w="709"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A95804" w:rsidRPr="005D29E3" w:rsidRDefault="00B77553" w:rsidP="00545CFF">
            <w:pPr>
              <w:rPr>
                <w:color w:val="000000"/>
                <w:sz w:val="18"/>
                <w:szCs w:val="18"/>
              </w:rPr>
            </w:pPr>
            <w:r w:rsidRPr="00B77553">
              <w:rPr>
                <w:color w:val="000000"/>
                <w:sz w:val="18"/>
                <w:szCs w:val="18"/>
              </w:rPr>
              <w:t>Согласно техническим требованиям.</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A95804" w:rsidRPr="005D29E3" w:rsidRDefault="00D73F14" w:rsidP="00A95804">
            <w:pPr>
              <w:jc w:val="center"/>
              <w:rPr>
                <w:color w:val="000000"/>
                <w:sz w:val="18"/>
                <w:szCs w:val="18"/>
              </w:rPr>
            </w:pPr>
            <w:r>
              <w:rPr>
                <w:color w:val="000000"/>
                <w:sz w:val="18"/>
                <w:szCs w:val="18"/>
              </w:rPr>
              <w:t>шт.</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95804" w:rsidRPr="005D29E3" w:rsidRDefault="00D23BC7" w:rsidP="00A95804">
            <w:pPr>
              <w:jc w:val="center"/>
              <w:rPr>
                <w:color w:val="000000"/>
                <w:sz w:val="18"/>
                <w:szCs w:val="18"/>
              </w:rPr>
            </w:pPr>
            <w:r>
              <w:rPr>
                <w:color w:val="000000"/>
                <w:sz w:val="18"/>
                <w:szCs w:val="18"/>
              </w:rPr>
              <w:t>6</w:t>
            </w:r>
          </w:p>
        </w:tc>
        <w:tc>
          <w:tcPr>
            <w:tcW w:w="1134" w:type="dxa"/>
            <w:gridSpan w:val="3"/>
            <w:tcBorders>
              <w:top w:val="single" w:sz="4" w:space="0" w:color="auto"/>
              <w:left w:val="nil"/>
              <w:bottom w:val="nil"/>
              <w:right w:val="nil"/>
            </w:tcBorders>
            <w:shd w:val="clear" w:color="auto" w:fill="auto"/>
            <w:vAlign w:val="center"/>
          </w:tcPr>
          <w:p w:rsidR="00A95804" w:rsidRPr="008E5ADF" w:rsidRDefault="008E5ADF" w:rsidP="003C6B39">
            <w:pPr>
              <w:rPr>
                <w:sz w:val="18"/>
                <w:szCs w:val="18"/>
              </w:rPr>
            </w:pPr>
            <w:r>
              <w:rPr>
                <w:sz w:val="18"/>
                <w:szCs w:val="18"/>
                <w:lang w:val="en-US"/>
              </w:rPr>
              <w:t xml:space="preserve">  </w:t>
            </w:r>
            <w:r w:rsidR="003C6B39">
              <w:rPr>
                <w:sz w:val="18"/>
                <w:szCs w:val="18"/>
              </w:rPr>
              <w:t>445 609,32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5804" w:rsidRPr="00A95804" w:rsidRDefault="003C6B39" w:rsidP="00A95804">
            <w:pPr>
              <w:jc w:val="center"/>
              <w:rPr>
                <w:sz w:val="18"/>
                <w:szCs w:val="18"/>
              </w:rPr>
            </w:pPr>
            <w:r>
              <w:rPr>
                <w:sz w:val="18"/>
                <w:szCs w:val="18"/>
              </w:rPr>
              <w:t>2 673 655,92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95804" w:rsidRPr="00A95804" w:rsidRDefault="003C6B39" w:rsidP="00A95804">
            <w:pPr>
              <w:jc w:val="right"/>
              <w:rPr>
                <w:sz w:val="18"/>
                <w:szCs w:val="18"/>
              </w:rPr>
            </w:pPr>
            <w:r>
              <w:rPr>
                <w:sz w:val="18"/>
                <w:szCs w:val="18"/>
              </w:rPr>
              <w:t>3 154 913,99</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A95804" w:rsidRPr="005D29E3" w:rsidRDefault="00A95804" w:rsidP="00A95804">
            <w:pPr>
              <w:rPr>
                <w:color w:val="000000"/>
                <w:sz w:val="18"/>
                <w:szCs w:val="18"/>
              </w:rPr>
            </w:pPr>
            <w:r w:rsidRPr="005D29E3">
              <w:rPr>
                <w:color w:val="000000"/>
                <w:sz w:val="18"/>
                <w:szCs w:val="18"/>
              </w:rPr>
              <w:t xml:space="preserve"> </w:t>
            </w:r>
          </w:p>
        </w:tc>
        <w:tc>
          <w:tcPr>
            <w:tcW w:w="1134"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134"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A95804" w:rsidP="005A15B7">
            <w:pPr>
              <w:rPr>
                <w:color w:val="000000"/>
                <w:sz w:val="18"/>
                <w:szCs w:val="18"/>
              </w:rPr>
            </w:pPr>
            <w:r w:rsidRPr="005D29E3">
              <w:rPr>
                <w:color w:val="000000"/>
                <w:sz w:val="18"/>
                <w:szCs w:val="18"/>
              </w:rPr>
              <w:t>450027</w:t>
            </w:r>
            <w:r w:rsidR="005A15B7">
              <w:rPr>
                <w:color w:val="000000"/>
                <w:sz w:val="18"/>
                <w:szCs w:val="18"/>
              </w:rPr>
              <w:t xml:space="preserve">, </w:t>
            </w:r>
            <w:r w:rsidR="005246D5">
              <w:rPr>
                <w:color w:val="000000"/>
                <w:sz w:val="18"/>
                <w:szCs w:val="18"/>
              </w:rPr>
              <w:t xml:space="preserve">г. </w:t>
            </w:r>
            <w:r w:rsidRPr="005D29E3">
              <w:rPr>
                <w:color w:val="000000"/>
                <w:sz w:val="18"/>
                <w:szCs w:val="18"/>
              </w:rPr>
              <w:t>Уфа</w:t>
            </w:r>
            <w:r>
              <w:rPr>
                <w:color w:val="000000"/>
                <w:sz w:val="18"/>
                <w:szCs w:val="18"/>
              </w:rPr>
              <w:t>,</w:t>
            </w:r>
            <w:r w:rsidRPr="005D29E3">
              <w:rPr>
                <w:color w:val="000000"/>
                <w:sz w:val="18"/>
                <w:szCs w:val="18"/>
              </w:rPr>
              <w:t xml:space="preserve"> </w:t>
            </w:r>
            <w:r w:rsidR="00EF2F9B">
              <w:rPr>
                <w:color w:val="000000"/>
                <w:sz w:val="18"/>
                <w:szCs w:val="18"/>
              </w:rPr>
              <w:t>ул. Каспийская</w:t>
            </w:r>
            <w:r w:rsidRPr="005D29E3">
              <w:rPr>
                <w:color w:val="000000"/>
                <w:sz w:val="18"/>
                <w:szCs w:val="18"/>
              </w:rPr>
              <w:t xml:space="preserve">, д. 14                                 </w:t>
            </w:r>
          </w:p>
        </w:tc>
      </w:tr>
      <w:tr w:rsidR="00EF2F9B" w:rsidRPr="005D29E3" w:rsidTr="003C6B39">
        <w:trPr>
          <w:gridAfter w:val="4"/>
          <w:wAfter w:w="4141" w:type="dxa"/>
          <w:trHeight w:val="88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D73F14" w:rsidRPr="00FE1727" w:rsidRDefault="00D73F14" w:rsidP="00A95804">
            <w:pPr>
              <w:rPr>
                <w:sz w:val="18"/>
                <w:szCs w:val="18"/>
              </w:rPr>
            </w:pPr>
            <w:r>
              <w:rPr>
                <w:sz w:val="18"/>
                <w:szCs w:val="18"/>
              </w:rPr>
              <w:t>2</w:t>
            </w:r>
          </w:p>
        </w:tc>
        <w:tc>
          <w:tcPr>
            <w:tcW w:w="1843" w:type="dxa"/>
            <w:gridSpan w:val="2"/>
            <w:tcBorders>
              <w:top w:val="single" w:sz="4" w:space="0" w:color="auto"/>
              <w:left w:val="nil"/>
              <w:bottom w:val="single" w:sz="4" w:space="0" w:color="auto"/>
              <w:right w:val="nil"/>
            </w:tcBorders>
            <w:shd w:val="clear" w:color="auto" w:fill="auto"/>
          </w:tcPr>
          <w:p w:rsidR="00D73F14" w:rsidRPr="00A95804" w:rsidRDefault="00B77553" w:rsidP="00A95804">
            <w:pPr>
              <w:rPr>
                <w:color w:val="000000"/>
                <w:sz w:val="18"/>
                <w:szCs w:val="18"/>
              </w:rPr>
            </w:pPr>
            <w:r w:rsidRPr="00B77553">
              <w:rPr>
                <w:color w:val="000000"/>
                <w:sz w:val="18"/>
                <w:szCs w:val="18"/>
              </w:rPr>
              <w:t>Кабель коаксиальный DG113</w:t>
            </w:r>
          </w:p>
        </w:tc>
        <w:tc>
          <w:tcPr>
            <w:tcW w:w="709" w:type="dxa"/>
            <w:tcBorders>
              <w:top w:val="single" w:sz="4" w:space="0" w:color="auto"/>
              <w:left w:val="single" w:sz="4" w:space="0" w:color="auto"/>
              <w:bottom w:val="single" w:sz="4" w:space="0" w:color="auto"/>
              <w:right w:val="single" w:sz="4" w:space="0" w:color="auto"/>
            </w:tcBorders>
          </w:tcPr>
          <w:p w:rsidR="00D73F14" w:rsidRPr="005D29E3" w:rsidRDefault="00D73F14" w:rsidP="00A95804">
            <w:pPr>
              <w:rPr>
                <w:color w:val="000000"/>
                <w:sz w:val="18"/>
                <w:szCs w:val="18"/>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B77553" w:rsidRPr="00B77553" w:rsidRDefault="00B77553" w:rsidP="00B77553">
            <w:pPr>
              <w:rPr>
                <w:color w:val="000000"/>
                <w:sz w:val="18"/>
                <w:szCs w:val="18"/>
              </w:rPr>
            </w:pPr>
            <w:r w:rsidRPr="00B77553">
              <w:rPr>
                <w:color w:val="000000"/>
                <w:sz w:val="18"/>
                <w:szCs w:val="18"/>
              </w:rPr>
              <w:t>Основные характеристики:</w:t>
            </w:r>
          </w:p>
          <w:p w:rsidR="00B77553" w:rsidRPr="00B77553" w:rsidRDefault="00B77553" w:rsidP="00B77553">
            <w:pPr>
              <w:rPr>
                <w:color w:val="000000"/>
                <w:sz w:val="18"/>
                <w:szCs w:val="18"/>
              </w:rPr>
            </w:pPr>
            <w:r w:rsidRPr="00B77553">
              <w:rPr>
                <w:color w:val="000000"/>
                <w:sz w:val="18"/>
                <w:szCs w:val="18"/>
              </w:rPr>
              <w:t>1) Волновое сопротивление - 75±3 Ом.</w:t>
            </w:r>
          </w:p>
          <w:p w:rsidR="00B77553" w:rsidRPr="00B77553" w:rsidRDefault="00B77553" w:rsidP="00B77553">
            <w:pPr>
              <w:rPr>
                <w:color w:val="000000"/>
                <w:sz w:val="18"/>
                <w:szCs w:val="18"/>
              </w:rPr>
            </w:pPr>
            <w:r w:rsidRPr="00B77553">
              <w:rPr>
                <w:color w:val="000000"/>
                <w:sz w:val="18"/>
                <w:szCs w:val="18"/>
              </w:rPr>
              <w:t>2) Обратные потери в диапазоне 1 - 1000 МГц - не более 20 дБ.</w:t>
            </w:r>
          </w:p>
          <w:p w:rsidR="00B77553" w:rsidRPr="00B77553" w:rsidRDefault="00B77553" w:rsidP="00B77553">
            <w:pPr>
              <w:rPr>
                <w:color w:val="000000"/>
                <w:sz w:val="18"/>
                <w:szCs w:val="18"/>
              </w:rPr>
            </w:pPr>
            <w:r w:rsidRPr="00B77553">
              <w:rPr>
                <w:color w:val="000000"/>
                <w:sz w:val="18"/>
                <w:szCs w:val="18"/>
              </w:rPr>
              <w:t>3) Коэффициент затухания на частоте 1000 МГц – не более 18,5 дБ.</w:t>
            </w:r>
          </w:p>
          <w:p w:rsidR="00B77553" w:rsidRPr="00B77553" w:rsidRDefault="00B77553" w:rsidP="00B77553">
            <w:pPr>
              <w:rPr>
                <w:color w:val="000000"/>
                <w:sz w:val="18"/>
                <w:szCs w:val="18"/>
              </w:rPr>
            </w:pPr>
            <w:r w:rsidRPr="00B77553">
              <w:rPr>
                <w:color w:val="000000"/>
                <w:sz w:val="18"/>
                <w:szCs w:val="18"/>
              </w:rPr>
              <w:t>4) Экранировка кабеля в диапазоне 30 - 1000 МГц – не менее 95 дБ</w:t>
            </w:r>
          </w:p>
          <w:p w:rsidR="00B77553" w:rsidRPr="00B77553" w:rsidRDefault="00B77553" w:rsidP="00B77553">
            <w:pPr>
              <w:rPr>
                <w:color w:val="000000"/>
                <w:sz w:val="18"/>
                <w:szCs w:val="18"/>
              </w:rPr>
            </w:pPr>
            <w:r w:rsidRPr="00B77553">
              <w:rPr>
                <w:color w:val="000000"/>
                <w:sz w:val="18"/>
                <w:szCs w:val="18"/>
              </w:rPr>
              <w:t>Требования к конструкции:</w:t>
            </w:r>
          </w:p>
          <w:p w:rsidR="00B77553" w:rsidRPr="00B77553" w:rsidRDefault="00B77553" w:rsidP="00B77553">
            <w:pPr>
              <w:rPr>
                <w:color w:val="000000"/>
                <w:sz w:val="18"/>
                <w:szCs w:val="18"/>
              </w:rPr>
            </w:pPr>
            <w:r w:rsidRPr="00B77553">
              <w:rPr>
                <w:color w:val="000000"/>
                <w:sz w:val="18"/>
                <w:szCs w:val="18"/>
              </w:rPr>
              <w:t>1) Диаметр внутреннего проводника не менее – 1,13 мм.</w:t>
            </w:r>
          </w:p>
          <w:p w:rsidR="00B77553" w:rsidRPr="00B77553" w:rsidRDefault="00B77553" w:rsidP="00B77553">
            <w:pPr>
              <w:rPr>
                <w:color w:val="000000"/>
                <w:sz w:val="18"/>
                <w:szCs w:val="18"/>
              </w:rPr>
            </w:pPr>
            <w:r w:rsidRPr="00B77553">
              <w:rPr>
                <w:color w:val="000000"/>
                <w:sz w:val="18"/>
                <w:szCs w:val="18"/>
              </w:rPr>
              <w:t>2) Материал внутреннего проводника – медь (Cu). класса А, В.</w:t>
            </w:r>
          </w:p>
          <w:p w:rsidR="00B77553" w:rsidRPr="00B77553" w:rsidRDefault="00B77553" w:rsidP="00B77553">
            <w:pPr>
              <w:rPr>
                <w:color w:val="000000"/>
                <w:sz w:val="18"/>
                <w:szCs w:val="18"/>
              </w:rPr>
            </w:pPr>
            <w:r w:rsidRPr="00B77553">
              <w:rPr>
                <w:color w:val="000000"/>
                <w:sz w:val="18"/>
                <w:szCs w:val="18"/>
              </w:rPr>
              <w:t>3) Диаметр диэлектрика – 4,8±0,15 мм.</w:t>
            </w:r>
          </w:p>
          <w:p w:rsidR="00B77553" w:rsidRPr="00B77553" w:rsidRDefault="00B77553" w:rsidP="00B77553">
            <w:pPr>
              <w:rPr>
                <w:color w:val="000000"/>
                <w:sz w:val="18"/>
                <w:szCs w:val="18"/>
              </w:rPr>
            </w:pPr>
            <w:r w:rsidRPr="00B77553">
              <w:rPr>
                <w:color w:val="000000"/>
                <w:sz w:val="18"/>
                <w:szCs w:val="18"/>
              </w:rPr>
              <w:t>4) Материал внутреннего диэлектрика – физически вспененный полиэтилен.</w:t>
            </w:r>
          </w:p>
          <w:p w:rsidR="00B77553" w:rsidRPr="00B77553" w:rsidRDefault="00B77553" w:rsidP="00B77553">
            <w:pPr>
              <w:rPr>
                <w:color w:val="000000"/>
                <w:sz w:val="18"/>
                <w:szCs w:val="18"/>
              </w:rPr>
            </w:pPr>
            <w:r w:rsidRPr="00B77553">
              <w:rPr>
                <w:color w:val="000000"/>
                <w:sz w:val="18"/>
                <w:szCs w:val="18"/>
              </w:rPr>
              <w:t>5) Фольга – Al, приклеена.</w:t>
            </w:r>
          </w:p>
          <w:p w:rsidR="00B77553" w:rsidRPr="00B77553" w:rsidRDefault="00B77553" w:rsidP="00B77553">
            <w:pPr>
              <w:rPr>
                <w:color w:val="000000"/>
                <w:sz w:val="18"/>
                <w:szCs w:val="18"/>
              </w:rPr>
            </w:pPr>
            <w:r w:rsidRPr="00B77553">
              <w:rPr>
                <w:color w:val="000000"/>
                <w:sz w:val="18"/>
                <w:szCs w:val="18"/>
              </w:rPr>
              <w:t>6) Внешний проводник – не менее 5,6 мм, материал CuSn (плотность оплетки не менее 70%)</w:t>
            </w:r>
          </w:p>
          <w:p w:rsidR="00B77553" w:rsidRPr="00B77553" w:rsidRDefault="00B77553" w:rsidP="00B77553">
            <w:pPr>
              <w:rPr>
                <w:color w:val="000000"/>
                <w:sz w:val="18"/>
                <w:szCs w:val="18"/>
              </w:rPr>
            </w:pPr>
            <w:r w:rsidRPr="00B77553">
              <w:rPr>
                <w:color w:val="000000"/>
                <w:sz w:val="18"/>
                <w:szCs w:val="18"/>
              </w:rPr>
              <w:t>7) Материал оболочки - поливинилхлоридный пластикат PVC.</w:t>
            </w:r>
          </w:p>
          <w:p w:rsidR="00D73F14" w:rsidRPr="00A95804" w:rsidRDefault="00B77553" w:rsidP="00B77553">
            <w:pPr>
              <w:rPr>
                <w:color w:val="000000"/>
                <w:sz w:val="18"/>
                <w:szCs w:val="18"/>
              </w:rPr>
            </w:pPr>
            <w:r w:rsidRPr="00B77553">
              <w:rPr>
                <w:color w:val="000000"/>
                <w:sz w:val="18"/>
                <w:szCs w:val="18"/>
              </w:rPr>
              <w:t>8) Диаметр оболочки – 6,7±0,2 мм</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D73F14" w:rsidRPr="005D29E3" w:rsidRDefault="00B77553" w:rsidP="00A95804">
            <w:pPr>
              <w:jc w:val="center"/>
              <w:rPr>
                <w:color w:val="000000"/>
                <w:sz w:val="18"/>
                <w:szCs w:val="18"/>
              </w:rPr>
            </w:pPr>
            <w:r>
              <w:rPr>
                <w:color w:val="000000"/>
                <w:sz w:val="18"/>
                <w:szCs w:val="18"/>
              </w:rPr>
              <w:t>км</w:t>
            </w:r>
            <w:r w:rsidR="00D73F14">
              <w:rPr>
                <w:color w:val="000000"/>
                <w:sz w:val="18"/>
                <w:szCs w:val="18"/>
              </w:rPr>
              <w:t>.</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73F14" w:rsidRDefault="00D23BC7" w:rsidP="00A95804">
            <w:pPr>
              <w:jc w:val="center"/>
              <w:rPr>
                <w:color w:val="000000"/>
                <w:sz w:val="18"/>
                <w:szCs w:val="18"/>
              </w:rPr>
            </w:pPr>
            <w:r>
              <w:rPr>
                <w:color w:val="000000"/>
                <w:sz w:val="18"/>
                <w:szCs w:val="18"/>
              </w:rPr>
              <w:t>0,2</w:t>
            </w:r>
          </w:p>
        </w:tc>
        <w:tc>
          <w:tcPr>
            <w:tcW w:w="1134" w:type="dxa"/>
            <w:gridSpan w:val="3"/>
            <w:tcBorders>
              <w:top w:val="single" w:sz="4" w:space="0" w:color="auto"/>
              <w:left w:val="nil"/>
              <w:bottom w:val="nil"/>
              <w:right w:val="nil"/>
            </w:tcBorders>
            <w:shd w:val="clear" w:color="auto" w:fill="auto"/>
            <w:vAlign w:val="center"/>
          </w:tcPr>
          <w:p w:rsidR="00D73F14" w:rsidRPr="00A95804" w:rsidRDefault="003C6B39" w:rsidP="00A95804">
            <w:pPr>
              <w:rPr>
                <w:sz w:val="18"/>
                <w:szCs w:val="18"/>
              </w:rPr>
            </w:pPr>
            <w:r>
              <w:rPr>
                <w:sz w:val="18"/>
                <w:szCs w:val="18"/>
              </w:rPr>
              <w:t>38 028,25</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F14" w:rsidRPr="00A95804" w:rsidRDefault="003C6B39" w:rsidP="00A95804">
            <w:pPr>
              <w:jc w:val="center"/>
              <w:rPr>
                <w:sz w:val="18"/>
                <w:szCs w:val="18"/>
              </w:rPr>
            </w:pPr>
            <w:r>
              <w:rPr>
                <w:sz w:val="18"/>
                <w:szCs w:val="18"/>
              </w:rPr>
              <w:t>7 605,65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D73F14" w:rsidRPr="00A95804" w:rsidRDefault="00AD77D4" w:rsidP="003C6B39">
            <w:pPr>
              <w:rPr>
                <w:sz w:val="18"/>
                <w:szCs w:val="18"/>
              </w:rPr>
            </w:pPr>
            <w:r>
              <w:rPr>
                <w:sz w:val="18"/>
                <w:szCs w:val="18"/>
              </w:rPr>
              <w:t xml:space="preserve">   </w:t>
            </w:r>
            <w:r w:rsidR="003C6B39">
              <w:rPr>
                <w:sz w:val="18"/>
                <w:szCs w:val="18"/>
              </w:rPr>
              <w:t>8 974,67</w:t>
            </w:r>
          </w:p>
        </w:tc>
        <w:tc>
          <w:tcPr>
            <w:tcW w:w="1276" w:type="dxa"/>
            <w:gridSpan w:val="2"/>
            <w:tcBorders>
              <w:top w:val="single" w:sz="4" w:space="0" w:color="auto"/>
              <w:left w:val="nil"/>
              <w:bottom w:val="single" w:sz="4" w:space="0" w:color="auto"/>
              <w:right w:val="single" w:sz="4" w:space="0" w:color="auto"/>
            </w:tcBorders>
            <w:shd w:val="clear" w:color="auto" w:fill="auto"/>
          </w:tcPr>
          <w:p w:rsidR="00D73F14" w:rsidRPr="005D29E3" w:rsidRDefault="00D73F14" w:rsidP="00A95804">
            <w:pPr>
              <w:rPr>
                <w:color w:val="000000"/>
                <w:sz w:val="18"/>
                <w:szCs w:val="18"/>
              </w:rPr>
            </w:pPr>
          </w:p>
        </w:tc>
        <w:tc>
          <w:tcPr>
            <w:tcW w:w="1134" w:type="dxa"/>
            <w:tcBorders>
              <w:top w:val="single" w:sz="4" w:space="0" w:color="auto"/>
              <w:left w:val="nil"/>
              <w:bottom w:val="single" w:sz="4" w:space="0" w:color="auto"/>
              <w:right w:val="single" w:sz="4" w:space="0" w:color="auto"/>
            </w:tcBorders>
          </w:tcPr>
          <w:p w:rsidR="00D73F14" w:rsidRPr="005D29E3" w:rsidRDefault="00D73F14" w:rsidP="00A95804">
            <w:pPr>
              <w:rPr>
                <w:color w:val="000000"/>
                <w:sz w:val="18"/>
                <w:szCs w:val="18"/>
              </w:rPr>
            </w:pPr>
          </w:p>
        </w:tc>
        <w:tc>
          <w:tcPr>
            <w:tcW w:w="1134" w:type="dxa"/>
            <w:tcBorders>
              <w:top w:val="single" w:sz="4" w:space="0" w:color="auto"/>
              <w:left w:val="nil"/>
              <w:bottom w:val="single" w:sz="4" w:space="0" w:color="auto"/>
              <w:right w:val="single" w:sz="4" w:space="0" w:color="auto"/>
            </w:tcBorders>
          </w:tcPr>
          <w:p w:rsidR="00D73F14" w:rsidRPr="005D29E3" w:rsidRDefault="00D73F14" w:rsidP="00A95804">
            <w:pP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73F14" w:rsidRPr="005D29E3" w:rsidRDefault="00EF2F9B" w:rsidP="005246D5">
            <w:pPr>
              <w:rPr>
                <w:color w:val="000000"/>
                <w:sz w:val="18"/>
                <w:szCs w:val="18"/>
              </w:rPr>
            </w:pPr>
            <w:r w:rsidRPr="005D29E3">
              <w:rPr>
                <w:color w:val="000000"/>
                <w:sz w:val="18"/>
                <w:szCs w:val="18"/>
              </w:rPr>
              <w:t>450027</w:t>
            </w:r>
            <w:r>
              <w:rPr>
                <w:color w:val="000000"/>
                <w:sz w:val="18"/>
                <w:szCs w:val="18"/>
              </w:rPr>
              <w:t xml:space="preserve">, г. </w:t>
            </w:r>
            <w:r w:rsidRPr="005D29E3">
              <w:rPr>
                <w:color w:val="000000"/>
                <w:sz w:val="18"/>
                <w:szCs w:val="18"/>
              </w:rPr>
              <w:t>Уфа</w:t>
            </w:r>
            <w:r>
              <w:rPr>
                <w:color w:val="000000"/>
                <w:sz w:val="18"/>
                <w:szCs w:val="18"/>
              </w:rPr>
              <w:t>,</w:t>
            </w:r>
            <w:r w:rsidRPr="005D29E3">
              <w:rPr>
                <w:color w:val="000000"/>
                <w:sz w:val="18"/>
                <w:szCs w:val="18"/>
              </w:rPr>
              <w:t xml:space="preserve"> </w:t>
            </w:r>
            <w:r>
              <w:rPr>
                <w:color w:val="000000"/>
                <w:sz w:val="18"/>
                <w:szCs w:val="18"/>
              </w:rPr>
              <w:t>ул. Каспийская</w:t>
            </w:r>
            <w:r w:rsidRPr="005D29E3">
              <w:rPr>
                <w:color w:val="000000"/>
                <w:sz w:val="18"/>
                <w:szCs w:val="18"/>
              </w:rPr>
              <w:t xml:space="preserve">, д. 14                                 </w:t>
            </w:r>
          </w:p>
        </w:tc>
      </w:tr>
      <w:tr w:rsidR="00A95804" w:rsidRPr="005D29E3" w:rsidTr="003C6B39">
        <w:trPr>
          <w:gridAfter w:val="4"/>
          <w:wAfter w:w="4141" w:type="dxa"/>
          <w:trHeight w:val="430"/>
        </w:trPr>
        <w:tc>
          <w:tcPr>
            <w:tcW w:w="2280" w:type="dxa"/>
            <w:gridSpan w:val="2"/>
            <w:tcBorders>
              <w:top w:val="single" w:sz="4" w:space="0" w:color="auto"/>
              <w:left w:val="single" w:sz="4" w:space="0" w:color="auto"/>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840" w:type="dxa"/>
            <w:gridSpan w:val="2"/>
            <w:tcBorders>
              <w:top w:val="single" w:sz="4" w:space="0" w:color="auto"/>
              <w:left w:val="nil"/>
              <w:bottom w:val="single" w:sz="4" w:space="0" w:color="auto"/>
              <w:right w:val="nil"/>
            </w:tcBorders>
          </w:tcPr>
          <w:p w:rsidR="00A95804" w:rsidRPr="005D29E3" w:rsidRDefault="00A95804" w:rsidP="00A95804">
            <w:pPr>
              <w:rPr>
                <w:color w:val="000000"/>
                <w:sz w:val="18"/>
                <w:szCs w:val="18"/>
              </w:rPr>
            </w:pPr>
          </w:p>
        </w:tc>
        <w:tc>
          <w:tcPr>
            <w:tcW w:w="3402" w:type="dxa"/>
            <w:gridSpan w:val="2"/>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p>
        </w:tc>
        <w:tc>
          <w:tcPr>
            <w:tcW w:w="236" w:type="dxa"/>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r w:rsidRPr="005D29E3">
              <w:rPr>
                <w:color w:val="000000"/>
                <w:sz w:val="18"/>
                <w:szCs w:val="18"/>
              </w:rPr>
              <w:t> </w:t>
            </w:r>
          </w:p>
        </w:tc>
        <w:tc>
          <w:tcPr>
            <w:tcW w:w="976" w:type="dxa"/>
            <w:gridSpan w:val="3"/>
            <w:tcBorders>
              <w:top w:val="single" w:sz="4" w:space="0" w:color="auto"/>
              <w:left w:val="nil"/>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271" w:type="dxa"/>
            <w:tcBorders>
              <w:top w:val="single" w:sz="4" w:space="0" w:color="auto"/>
              <w:left w:val="nil"/>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4612" w:type="dxa"/>
            <w:gridSpan w:val="7"/>
            <w:tcBorders>
              <w:top w:val="single" w:sz="4" w:space="0" w:color="auto"/>
              <w:left w:val="nil"/>
              <w:bottom w:val="single" w:sz="4" w:space="0" w:color="auto"/>
              <w:right w:val="single" w:sz="4" w:space="0" w:color="auto"/>
            </w:tcBorders>
            <w:shd w:val="clear" w:color="auto" w:fill="auto"/>
            <w:noWrap/>
            <w:vAlign w:val="bottom"/>
            <w:hideMark/>
          </w:tcPr>
          <w:p w:rsidR="00A95804" w:rsidRPr="005D29E3" w:rsidRDefault="00A95804" w:rsidP="00A95804">
            <w:pPr>
              <w:jc w:val="right"/>
              <w:rPr>
                <w:color w:val="000000"/>
                <w:sz w:val="18"/>
                <w:szCs w:val="18"/>
              </w:rPr>
            </w:pPr>
            <w:r w:rsidRPr="005D29E3">
              <w:rPr>
                <w:color w:val="000000"/>
                <w:sz w:val="18"/>
                <w:szCs w:val="18"/>
              </w:rPr>
              <w:t> </w:t>
            </w:r>
          </w:p>
          <w:p w:rsidR="00A95804" w:rsidRPr="00FE1727" w:rsidRDefault="00A95804" w:rsidP="00A95804">
            <w:pPr>
              <w:jc w:val="right"/>
              <w:rPr>
                <w:b/>
                <w:sz w:val="18"/>
                <w:szCs w:val="18"/>
              </w:rPr>
            </w:pPr>
            <w:r w:rsidRPr="005D29E3">
              <w:rPr>
                <w:sz w:val="18"/>
                <w:szCs w:val="18"/>
              </w:rPr>
              <w:t> </w:t>
            </w:r>
            <w:r w:rsidRPr="00FE1727">
              <w:rPr>
                <w:b/>
                <w:sz w:val="18"/>
                <w:szCs w:val="18"/>
              </w:rPr>
              <w:t>итого:</w:t>
            </w:r>
          </w:p>
          <w:p w:rsidR="00A95804" w:rsidRPr="005D29E3" w:rsidRDefault="00A95804" w:rsidP="00A95804">
            <w:pPr>
              <w:rPr>
                <w:color w:val="000000"/>
                <w:sz w:val="18"/>
                <w:szCs w:val="18"/>
              </w:rPr>
            </w:pPr>
            <w:r w:rsidRPr="005D29E3">
              <w:rPr>
                <w:color w:val="000000"/>
                <w:sz w:val="18"/>
                <w:szCs w:val="18"/>
              </w:rPr>
              <w:t> </w:t>
            </w:r>
          </w:p>
        </w:tc>
        <w:tc>
          <w:tcPr>
            <w:tcW w:w="1134"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134"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5A15B7" w:rsidP="005A15B7">
            <w:pPr>
              <w:rPr>
                <w:color w:val="000000"/>
                <w:sz w:val="18"/>
                <w:szCs w:val="18"/>
              </w:rPr>
            </w:pPr>
            <w:r w:rsidRPr="005D29E3">
              <w:rPr>
                <w:color w:val="000000"/>
                <w:sz w:val="18"/>
                <w:szCs w:val="18"/>
              </w:rPr>
              <w:t xml:space="preserve"> </w:t>
            </w:r>
          </w:p>
        </w:tc>
      </w:tr>
      <w:tr w:rsidR="00A95804" w:rsidRPr="005D29E3" w:rsidTr="00921E64">
        <w:trPr>
          <w:gridAfter w:val="4"/>
          <w:wAfter w:w="4141" w:type="dxa"/>
          <w:trHeight w:val="436"/>
        </w:trPr>
        <w:tc>
          <w:tcPr>
            <w:tcW w:w="13751" w:type="dxa"/>
            <w:gridSpan w:val="19"/>
            <w:tcBorders>
              <w:top w:val="single" w:sz="4" w:space="0" w:color="auto"/>
              <w:left w:val="nil"/>
              <w:bottom w:val="single" w:sz="4" w:space="0" w:color="auto"/>
              <w:right w:val="single" w:sz="4" w:space="0" w:color="auto"/>
            </w:tcBorders>
            <w:shd w:val="clear" w:color="auto" w:fill="auto"/>
            <w:noWrap/>
            <w:hideMark/>
          </w:tcPr>
          <w:p w:rsidR="00A95804" w:rsidRPr="005D29E3" w:rsidRDefault="00A95804" w:rsidP="00A95804">
            <w:pPr>
              <w:rPr>
                <w:sz w:val="20"/>
                <w:szCs w:val="20"/>
              </w:rPr>
            </w:pPr>
          </w:p>
          <w:p w:rsidR="00A95804" w:rsidRPr="005D29E3" w:rsidRDefault="00A95804" w:rsidP="00A95804">
            <w:pPr>
              <w:jc w:val="right"/>
              <w:rPr>
                <w:sz w:val="18"/>
                <w:szCs w:val="18"/>
              </w:rPr>
            </w:pPr>
            <w:r w:rsidRPr="005D29E3">
              <w:rPr>
                <w:sz w:val="18"/>
                <w:szCs w:val="18"/>
              </w:rPr>
              <w:t>В т.ч. НДС</w:t>
            </w:r>
          </w:p>
          <w:p w:rsidR="00A95804" w:rsidRPr="005D29E3" w:rsidRDefault="00A95804" w:rsidP="00A95804">
            <w:pPr>
              <w:rPr>
                <w:color w:val="000000"/>
                <w:sz w:val="18"/>
                <w:szCs w:val="18"/>
              </w:rPr>
            </w:pPr>
            <w:r w:rsidRPr="005D29E3">
              <w:rPr>
                <w:color w:val="000000"/>
                <w:sz w:val="18"/>
                <w:szCs w:val="18"/>
              </w:rPr>
              <w:t> </w:t>
            </w:r>
          </w:p>
        </w:tc>
        <w:tc>
          <w:tcPr>
            <w:tcW w:w="1134"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r>
      <w:tr w:rsidR="00A95804" w:rsidRPr="005D29E3" w:rsidTr="003C6B39">
        <w:trPr>
          <w:gridAfter w:val="4"/>
          <w:wAfter w:w="4141" w:type="dxa"/>
          <w:trHeight w:val="642"/>
        </w:trPr>
        <w:tc>
          <w:tcPr>
            <w:tcW w:w="2280" w:type="dxa"/>
            <w:gridSpan w:val="2"/>
            <w:tcBorders>
              <w:top w:val="single" w:sz="4" w:space="0" w:color="auto"/>
              <w:left w:val="single" w:sz="4" w:space="0" w:color="auto"/>
              <w:bottom w:val="single" w:sz="4" w:space="0" w:color="auto"/>
              <w:right w:val="nil"/>
            </w:tcBorders>
            <w:shd w:val="clear" w:color="auto" w:fill="auto"/>
            <w:vAlign w:val="center"/>
            <w:hideMark/>
          </w:tcPr>
          <w:p w:rsidR="00A95804" w:rsidRPr="005D29E3" w:rsidRDefault="00A95804" w:rsidP="00A95804">
            <w:pPr>
              <w:jc w:val="center"/>
              <w:rPr>
                <w:color w:val="000000"/>
                <w:sz w:val="22"/>
                <w:szCs w:val="22"/>
              </w:rPr>
            </w:pPr>
            <w:r w:rsidRPr="005D29E3">
              <w:rPr>
                <w:color w:val="000000"/>
                <w:sz w:val="22"/>
                <w:szCs w:val="22"/>
              </w:rPr>
              <w:t>Требуемые сроки поставки:</w:t>
            </w:r>
          </w:p>
        </w:tc>
        <w:tc>
          <w:tcPr>
            <w:tcW w:w="10337" w:type="dxa"/>
            <w:gridSpan w:val="16"/>
            <w:tcBorders>
              <w:top w:val="single" w:sz="4" w:space="0" w:color="auto"/>
              <w:left w:val="single" w:sz="4" w:space="0" w:color="auto"/>
              <w:bottom w:val="single" w:sz="4" w:space="0" w:color="auto"/>
              <w:right w:val="single" w:sz="4" w:space="0" w:color="000000"/>
            </w:tcBorders>
          </w:tcPr>
          <w:p w:rsidR="00A95804" w:rsidRPr="005D29E3" w:rsidRDefault="003C6B39" w:rsidP="00682A24">
            <w:pPr>
              <w:rPr>
                <w:sz w:val="22"/>
                <w:szCs w:val="22"/>
              </w:rPr>
            </w:pPr>
            <w:r>
              <w:rPr>
                <w:color w:val="000000"/>
                <w:sz w:val="22"/>
                <w:szCs w:val="22"/>
              </w:rPr>
              <w:t>В течение 30</w:t>
            </w:r>
            <w:r w:rsidRPr="000558D5">
              <w:rPr>
                <w:sz w:val="22"/>
                <w:szCs w:val="22"/>
              </w:rPr>
              <w:t xml:space="preserve"> </w:t>
            </w:r>
            <w:r>
              <w:rPr>
                <w:sz w:val="22"/>
                <w:szCs w:val="22"/>
              </w:rPr>
              <w:t xml:space="preserve">календарных </w:t>
            </w:r>
            <w:r w:rsidRPr="000558D5">
              <w:rPr>
                <w:sz w:val="22"/>
                <w:szCs w:val="22"/>
              </w:rPr>
              <w:t xml:space="preserve">дней с момента </w:t>
            </w:r>
            <w:r w:rsidR="00682A24">
              <w:rPr>
                <w:sz w:val="22"/>
                <w:szCs w:val="22"/>
              </w:rPr>
              <w:t>подписания</w:t>
            </w:r>
            <w:r w:rsidRPr="000558D5">
              <w:rPr>
                <w:sz w:val="22"/>
                <w:szCs w:val="22"/>
              </w:rPr>
              <w:t xml:space="preserve"> договора</w:t>
            </w:r>
          </w:p>
        </w:tc>
        <w:tc>
          <w:tcPr>
            <w:tcW w:w="1134" w:type="dxa"/>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sz w:val="22"/>
                <w:szCs w:val="22"/>
              </w:rPr>
            </w:pPr>
          </w:p>
        </w:tc>
        <w:tc>
          <w:tcPr>
            <w:tcW w:w="1134" w:type="dxa"/>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p>
        </w:tc>
      </w:tr>
      <w:tr w:rsidR="00A95804" w:rsidRPr="005D29E3" w:rsidTr="005246D5">
        <w:trPr>
          <w:gridAfter w:val="4"/>
          <w:wAfter w:w="4141" w:type="dxa"/>
          <w:trHeight w:val="300"/>
        </w:trPr>
        <w:tc>
          <w:tcPr>
            <w:tcW w:w="2280" w:type="dxa"/>
            <w:gridSpan w:val="2"/>
            <w:tcBorders>
              <w:top w:val="single" w:sz="4" w:space="0" w:color="auto"/>
              <w:left w:val="single" w:sz="4" w:space="0" w:color="auto"/>
              <w:bottom w:val="single" w:sz="4" w:space="0" w:color="auto"/>
              <w:right w:val="nil"/>
            </w:tcBorders>
            <w:shd w:val="clear" w:color="auto" w:fill="auto"/>
            <w:vAlign w:val="center"/>
            <w:hideMark/>
          </w:tcPr>
          <w:p w:rsidR="00A95804" w:rsidRPr="005D29E3" w:rsidRDefault="00A95804" w:rsidP="00A95804">
            <w:pPr>
              <w:jc w:val="center"/>
              <w:rPr>
                <w:color w:val="000000"/>
                <w:sz w:val="22"/>
                <w:szCs w:val="22"/>
              </w:rPr>
            </w:pPr>
            <w:r w:rsidRPr="005D29E3">
              <w:rPr>
                <w:color w:val="000000"/>
                <w:sz w:val="22"/>
                <w:szCs w:val="22"/>
              </w:rPr>
              <w:t>Транспортировка товара:</w:t>
            </w:r>
          </w:p>
        </w:tc>
        <w:tc>
          <w:tcPr>
            <w:tcW w:w="13739" w:type="dxa"/>
            <w:gridSpan w:val="19"/>
            <w:tcBorders>
              <w:top w:val="single" w:sz="4" w:space="0" w:color="auto"/>
              <w:left w:val="single" w:sz="4" w:space="0" w:color="auto"/>
              <w:bottom w:val="single" w:sz="4" w:space="0" w:color="auto"/>
              <w:right w:val="single" w:sz="4" w:space="0" w:color="000000"/>
            </w:tcBorders>
          </w:tcPr>
          <w:p w:rsidR="00A95804" w:rsidRPr="005D29E3" w:rsidRDefault="00DD0B35" w:rsidP="00A95804">
            <w:pPr>
              <w:rPr>
                <w:color w:val="000000"/>
                <w:sz w:val="22"/>
                <w:szCs w:val="22"/>
              </w:rPr>
            </w:pPr>
            <w:r w:rsidRPr="00DD0B35">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A95804" w:rsidRPr="005D29E3" w:rsidTr="005246D5">
        <w:trPr>
          <w:gridAfter w:val="4"/>
          <w:wAfter w:w="4141" w:type="dxa"/>
          <w:trHeight w:val="300"/>
        </w:trPr>
        <w:tc>
          <w:tcPr>
            <w:tcW w:w="2280" w:type="dxa"/>
            <w:gridSpan w:val="2"/>
            <w:vMerge w:val="restart"/>
            <w:tcBorders>
              <w:top w:val="single" w:sz="4" w:space="0" w:color="auto"/>
              <w:left w:val="single" w:sz="4" w:space="0" w:color="auto"/>
              <w:bottom w:val="single" w:sz="4" w:space="0" w:color="auto"/>
              <w:right w:val="nil"/>
            </w:tcBorders>
            <w:shd w:val="clear" w:color="auto" w:fill="auto"/>
            <w:vAlign w:val="center"/>
          </w:tcPr>
          <w:p w:rsidR="00A95804" w:rsidRPr="005D29E3" w:rsidRDefault="00A95804" w:rsidP="00A95804">
            <w:pPr>
              <w:jc w:val="center"/>
              <w:rPr>
                <w:color w:val="000000"/>
                <w:sz w:val="22"/>
                <w:szCs w:val="22"/>
              </w:rPr>
            </w:pPr>
            <w:r w:rsidRPr="005D29E3">
              <w:rPr>
                <w:color w:val="000000"/>
                <w:sz w:val="22"/>
                <w:szCs w:val="22"/>
              </w:rPr>
              <w:t>Особые условия</w:t>
            </w:r>
          </w:p>
        </w:tc>
        <w:tc>
          <w:tcPr>
            <w:tcW w:w="13739" w:type="dxa"/>
            <w:gridSpan w:val="19"/>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color w:val="000000"/>
                <w:sz w:val="22"/>
                <w:szCs w:val="22"/>
              </w:rPr>
            </w:pPr>
            <w:r w:rsidRPr="005D29E3">
              <w:rPr>
                <w:color w:val="000000"/>
                <w:sz w:val="22"/>
                <w:szCs w:val="22"/>
              </w:rPr>
              <w:t>Поставщик обязан предоставлять вместе с Товаром следующие сопроводительные документы:</w:t>
            </w:r>
          </w:p>
        </w:tc>
      </w:tr>
      <w:tr w:rsidR="00A95804" w:rsidRPr="005D29E3" w:rsidTr="003C6B39">
        <w:trPr>
          <w:gridAfter w:val="4"/>
          <w:wAfter w:w="4141" w:type="dxa"/>
          <w:trHeight w:val="300"/>
        </w:trPr>
        <w:tc>
          <w:tcPr>
            <w:tcW w:w="2280"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804" w:rsidRPr="005D29E3" w:rsidRDefault="00A95804" w:rsidP="00A95804">
            <w:pPr>
              <w:jc w:val="center"/>
              <w:rPr>
                <w:color w:val="000000"/>
                <w:sz w:val="22"/>
                <w:szCs w:val="22"/>
              </w:rPr>
            </w:pPr>
          </w:p>
        </w:tc>
        <w:tc>
          <w:tcPr>
            <w:tcW w:w="10337" w:type="dxa"/>
            <w:gridSpan w:val="16"/>
            <w:tcBorders>
              <w:top w:val="single" w:sz="4" w:space="0" w:color="auto"/>
              <w:left w:val="nil"/>
              <w:bottom w:val="single" w:sz="4" w:space="0" w:color="auto"/>
              <w:right w:val="nil"/>
            </w:tcBorders>
          </w:tcPr>
          <w:p w:rsidR="00A95804" w:rsidRPr="00EF2F9B" w:rsidRDefault="00A95804" w:rsidP="00A95804">
            <w:pPr>
              <w:rPr>
                <w:sz w:val="22"/>
                <w:szCs w:val="22"/>
              </w:rPr>
            </w:pPr>
            <w:r w:rsidRPr="00EF2F9B">
              <w:rPr>
                <w:sz w:val="22"/>
                <w:szCs w:val="22"/>
              </w:rPr>
              <w:t xml:space="preserve">1) </w:t>
            </w:r>
            <w:r w:rsidR="00DD0B35" w:rsidRPr="00DD0B35">
              <w:rPr>
                <w:sz w:val="22"/>
                <w:szCs w:val="22"/>
              </w:rPr>
              <w:t>П</w:t>
            </w:r>
            <w:r w:rsidR="00DD0B35">
              <w:rPr>
                <w:sz w:val="22"/>
                <w:szCs w:val="22"/>
              </w:rPr>
              <w:t>аспорт или техническое описание;</w:t>
            </w:r>
          </w:p>
        </w:tc>
        <w:tc>
          <w:tcPr>
            <w:tcW w:w="1134"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c>
          <w:tcPr>
            <w:tcW w:w="1134"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c>
          <w:tcPr>
            <w:tcW w:w="1134"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r>
      <w:tr w:rsidR="00A95804" w:rsidRPr="005D29E3" w:rsidTr="003C6B39">
        <w:trPr>
          <w:gridAfter w:val="4"/>
          <w:wAfter w:w="4141" w:type="dxa"/>
          <w:trHeight w:val="300"/>
        </w:trPr>
        <w:tc>
          <w:tcPr>
            <w:tcW w:w="2280"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tcPr>
          <w:p w:rsidR="00A95804" w:rsidRPr="005D29E3" w:rsidRDefault="00A95804" w:rsidP="00A95804">
            <w:pPr>
              <w:jc w:val="center"/>
              <w:rPr>
                <w:color w:val="000000"/>
                <w:sz w:val="22"/>
                <w:szCs w:val="22"/>
              </w:rPr>
            </w:pPr>
          </w:p>
        </w:tc>
        <w:tc>
          <w:tcPr>
            <w:tcW w:w="10337" w:type="dxa"/>
            <w:gridSpan w:val="16"/>
            <w:tcBorders>
              <w:top w:val="single" w:sz="4" w:space="0" w:color="auto"/>
              <w:left w:val="nil"/>
              <w:bottom w:val="single" w:sz="4" w:space="0" w:color="auto"/>
              <w:right w:val="nil"/>
            </w:tcBorders>
          </w:tcPr>
          <w:p w:rsidR="00A95804" w:rsidRPr="00EF2F9B" w:rsidRDefault="00A95804" w:rsidP="00A95804">
            <w:pPr>
              <w:rPr>
                <w:sz w:val="22"/>
                <w:szCs w:val="22"/>
              </w:rPr>
            </w:pPr>
            <w:r w:rsidRPr="00EF2F9B">
              <w:rPr>
                <w:sz w:val="22"/>
                <w:szCs w:val="22"/>
              </w:rPr>
              <w:t xml:space="preserve">2) </w:t>
            </w:r>
            <w:r w:rsidR="00DD0B35" w:rsidRPr="00DD0B35">
              <w:rPr>
                <w:sz w:val="22"/>
                <w:szCs w:val="22"/>
              </w:rPr>
              <w:t>Сертиф</w:t>
            </w:r>
            <w:r w:rsidR="00DD0B35">
              <w:rPr>
                <w:sz w:val="22"/>
                <w:szCs w:val="22"/>
              </w:rPr>
              <w:t>икат соответствия стандартам РФ</w:t>
            </w:r>
            <w:r w:rsidRPr="00EF2F9B">
              <w:rPr>
                <w:sz w:val="22"/>
                <w:szCs w:val="22"/>
              </w:rPr>
              <w:t>;</w:t>
            </w:r>
          </w:p>
        </w:tc>
        <w:tc>
          <w:tcPr>
            <w:tcW w:w="1134"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c>
          <w:tcPr>
            <w:tcW w:w="1134"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c>
          <w:tcPr>
            <w:tcW w:w="1134"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r>
      <w:tr w:rsidR="00A95804" w:rsidRPr="005D29E3" w:rsidTr="005246D5">
        <w:trPr>
          <w:gridAfter w:val="4"/>
          <w:wAfter w:w="4141" w:type="dxa"/>
          <w:trHeight w:val="255"/>
        </w:trPr>
        <w:tc>
          <w:tcPr>
            <w:tcW w:w="22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A95804">
            <w:pPr>
              <w:rPr>
                <w:color w:val="000000"/>
                <w:sz w:val="22"/>
                <w:szCs w:val="22"/>
              </w:rPr>
            </w:pPr>
          </w:p>
        </w:tc>
        <w:tc>
          <w:tcPr>
            <w:tcW w:w="13739" w:type="dxa"/>
            <w:gridSpan w:val="19"/>
            <w:tcBorders>
              <w:top w:val="single" w:sz="4" w:space="0" w:color="auto"/>
              <w:left w:val="nil"/>
              <w:bottom w:val="single" w:sz="4" w:space="0" w:color="auto"/>
              <w:right w:val="single" w:sz="4" w:space="0" w:color="auto"/>
            </w:tcBorders>
          </w:tcPr>
          <w:p w:rsidR="00A95804" w:rsidRPr="00370A53" w:rsidRDefault="00A95804" w:rsidP="00370A53">
            <w:pPr>
              <w:rPr>
                <w:sz w:val="22"/>
                <w:szCs w:val="22"/>
              </w:rPr>
            </w:pPr>
            <w:r w:rsidRPr="00EF2F9B">
              <w:rPr>
                <w:sz w:val="22"/>
                <w:szCs w:val="22"/>
              </w:rPr>
              <w:t xml:space="preserve">3) </w:t>
            </w:r>
            <w:r w:rsidR="00DD0B35" w:rsidRPr="00DD0B35">
              <w:rPr>
                <w:sz w:val="22"/>
                <w:szCs w:val="22"/>
              </w:rPr>
              <w:t>Руководство по монтажу и вводу в эксплуатацию</w:t>
            </w:r>
            <w:r w:rsidR="00370A53" w:rsidRPr="00370A53">
              <w:rPr>
                <w:sz w:val="22"/>
                <w:szCs w:val="22"/>
              </w:rPr>
              <w:t>.</w:t>
            </w:r>
          </w:p>
        </w:tc>
      </w:tr>
      <w:tr w:rsidR="00EF2F9B" w:rsidRPr="005D29E3" w:rsidTr="005246D5">
        <w:trPr>
          <w:gridAfter w:val="4"/>
          <w:wAfter w:w="4141" w:type="dxa"/>
          <w:trHeight w:val="255"/>
        </w:trPr>
        <w:tc>
          <w:tcPr>
            <w:tcW w:w="2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2F9B" w:rsidRPr="005D29E3" w:rsidRDefault="00EF2F9B" w:rsidP="00A95804">
            <w:pPr>
              <w:rPr>
                <w:color w:val="000000"/>
                <w:sz w:val="22"/>
                <w:szCs w:val="22"/>
              </w:rPr>
            </w:pPr>
            <w:r>
              <w:rPr>
                <w:color w:val="000000"/>
                <w:sz w:val="22"/>
                <w:szCs w:val="22"/>
              </w:rPr>
              <w:t>Гарантийные обязательства</w:t>
            </w:r>
          </w:p>
        </w:tc>
        <w:tc>
          <w:tcPr>
            <w:tcW w:w="13739" w:type="dxa"/>
            <w:gridSpan w:val="19"/>
            <w:tcBorders>
              <w:top w:val="single" w:sz="4" w:space="0" w:color="auto"/>
              <w:left w:val="nil"/>
              <w:bottom w:val="single" w:sz="4" w:space="0" w:color="auto"/>
              <w:right w:val="single" w:sz="4" w:space="0" w:color="auto"/>
            </w:tcBorders>
          </w:tcPr>
          <w:p w:rsidR="00EF2F9B" w:rsidRPr="00EF2F9B" w:rsidRDefault="00DD0B35" w:rsidP="00DD0B35">
            <w:pPr>
              <w:rPr>
                <w:sz w:val="22"/>
                <w:szCs w:val="22"/>
              </w:rPr>
            </w:pPr>
            <w:r w:rsidRPr="00DD0B35">
              <w:rPr>
                <w:sz w:val="22"/>
                <w:szCs w:val="22"/>
              </w:rPr>
              <w:t>Гарантия на оборудование не менее 2 лет.</w:t>
            </w:r>
          </w:p>
        </w:tc>
      </w:tr>
      <w:tr w:rsidR="00A95804" w:rsidRPr="005D29E3" w:rsidTr="005246D5">
        <w:trPr>
          <w:gridAfter w:val="4"/>
          <w:wAfter w:w="4141" w:type="dxa"/>
          <w:trHeight w:val="546"/>
        </w:trPr>
        <w:tc>
          <w:tcPr>
            <w:tcW w:w="2280" w:type="dxa"/>
            <w:gridSpan w:val="2"/>
            <w:tcBorders>
              <w:top w:val="single" w:sz="4" w:space="0" w:color="auto"/>
              <w:left w:val="single" w:sz="4" w:space="0" w:color="auto"/>
              <w:bottom w:val="single" w:sz="4" w:space="0" w:color="auto"/>
              <w:right w:val="nil"/>
            </w:tcBorders>
            <w:shd w:val="clear" w:color="auto" w:fill="auto"/>
            <w:hideMark/>
          </w:tcPr>
          <w:p w:rsidR="00A95804" w:rsidRPr="005D29E3" w:rsidRDefault="00DD0B35" w:rsidP="0003040B">
            <w:pPr>
              <w:rPr>
                <w:color w:val="000000"/>
                <w:sz w:val="22"/>
                <w:szCs w:val="22"/>
              </w:rPr>
            </w:pPr>
            <w:r w:rsidRPr="00DD0B35">
              <w:rPr>
                <w:color w:val="000000"/>
                <w:sz w:val="22"/>
                <w:szCs w:val="22"/>
              </w:rPr>
              <w:t>Место доставки</w:t>
            </w:r>
          </w:p>
        </w:tc>
        <w:tc>
          <w:tcPr>
            <w:tcW w:w="13739" w:type="dxa"/>
            <w:gridSpan w:val="19"/>
            <w:tcBorders>
              <w:top w:val="single" w:sz="4" w:space="0" w:color="auto"/>
              <w:left w:val="single" w:sz="4" w:space="0" w:color="auto"/>
              <w:bottom w:val="single" w:sz="4" w:space="0" w:color="auto"/>
              <w:right w:val="single" w:sz="4" w:space="0" w:color="000000"/>
            </w:tcBorders>
          </w:tcPr>
          <w:p w:rsidR="00A95804" w:rsidRPr="0003040B" w:rsidRDefault="00DD0B35" w:rsidP="0003040B">
            <w:pPr>
              <w:rPr>
                <w:color w:val="000000"/>
                <w:sz w:val="22"/>
                <w:szCs w:val="22"/>
              </w:rPr>
            </w:pPr>
            <w:r w:rsidRPr="00DD0B35">
              <w:rPr>
                <w:sz w:val="22"/>
                <w:szCs w:val="22"/>
              </w:rPr>
              <w:t>Республика Башкортостан, г. Уфа, ул. Каспийская, 14 ПАО "Башинформсвязь,                                                                                                                                                                                                                                                                                                                                                                                                                                                                                                                                                                                                                                                                                                                                                                 Контактное лицо: заведующая складом Иксанова Флюра Сагитовна или Подгорная Резида Рифгатовна  т. 8-917-441-0837</w:t>
            </w:r>
          </w:p>
        </w:tc>
      </w:tr>
    </w:tbl>
    <w:p w:rsidR="006C19A5" w:rsidRDefault="006C19A5" w:rsidP="00341A9D">
      <w:pPr>
        <w:rPr>
          <w:rFonts w:eastAsia="Calibri"/>
          <w:iCs/>
        </w:rPr>
      </w:pPr>
    </w:p>
    <w:p w:rsidR="00D03D15" w:rsidRDefault="00D03D15" w:rsidP="00341A9D">
      <w:pPr>
        <w:rPr>
          <w:rFonts w:eastAsia="Calibri"/>
          <w:i/>
          <w:iCs/>
        </w:rPr>
      </w:pPr>
    </w:p>
    <w:p w:rsidR="00D03D15" w:rsidRDefault="00D03D15" w:rsidP="007D4AE1">
      <w:pPr>
        <w:pStyle w:val="a7"/>
        <w:numPr>
          <w:ilvl w:val="0"/>
          <w:numId w:val="24"/>
        </w:numPr>
        <w:rPr>
          <w:b/>
          <w:i/>
        </w:rPr>
      </w:pPr>
      <w:r w:rsidRPr="00D03D15">
        <w:rPr>
          <w:b/>
          <w:i/>
        </w:rPr>
        <w:t>Цена договора ______</w:t>
      </w:r>
      <w:r>
        <w:rPr>
          <w:b/>
          <w:i/>
        </w:rPr>
        <w:t>_____________________</w:t>
      </w:r>
      <w:r w:rsidR="008F4A8E">
        <w:rPr>
          <w:b/>
          <w:i/>
        </w:rPr>
        <w:t xml:space="preserve"> руб. (с</w:t>
      </w:r>
      <w:r w:rsidRPr="00D03D15">
        <w:rPr>
          <w:b/>
          <w:i/>
        </w:rPr>
        <w:t xml:space="preserve"> НДС 18%</w:t>
      </w:r>
      <w:r>
        <w:rPr>
          <w:b/>
          <w:i/>
        </w:rPr>
        <w:t xml:space="preserve"> </w:t>
      </w:r>
      <w:r w:rsidR="008F4A8E">
        <w:rPr>
          <w:b/>
          <w:i/>
        </w:rPr>
        <w:t>, _________ руб</w:t>
      </w:r>
      <w:r w:rsidR="008F4A8E" w:rsidRPr="00D03D15">
        <w:rPr>
          <w:b/>
          <w:i/>
        </w:rPr>
        <w:t>.</w:t>
      </w:r>
      <w:r w:rsidR="008F4A8E">
        <w:rPr>
          <w:b/>
          <w:i/>
        </w:rPr>
        <w:t>,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first" r:id="rId41"/>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1319C4" w:rsidRDefault="00EB3BDD" w:rsidP="00EB3BDD">
      <w:pPr>
        <w:pStyle w:val="Default"/>
        <w:jc w:val="right"/>
        <w:rPr>
          <w:bCs/>
        </w:rPr>
      </w:pPr>
      <w:r w:rsidRPr="00F84878">
        <w:rPr>
          <w:bCs/>
        </w:rPr>
        <w:t xml:space="preserve">Место нахождения: </w:t>
      </w:r>
      <w:r w:rsidR="001319C4">
        <w:rPr>
          <w:bCs/>
        </w:rPr>
        <w:t>450077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319C4" w:rsidRPr="001319C4">
        <w:rPr>
          <w:bCs/>
        </w:rPr>
        <w:t>0</w:t>
      </w:r>
    </w:p>
    <w:p w:rsidR="00341A9D" w:rsidRPr="005C24A0" w:rsidRDefault="00EB3BDD" w:rsidP="00EB3BDD">
      <w:pPr>
        <w:jc w:val="right"/>
      </w:pPr>
      <w:r w:rsidRPr="00F84878">
        <w:rPr>
          <w:bCs/>
        </w:rPr>
        <w:t xml:space="preserve">Почтовый адрес: </w:t>
      </w:r>
      <w:r w:rsidR="001319C4">
        <w:rPr>
          <w:bCs/>
        </w:rPr>
        <w:t>450077</w:t>
      </w:r>
      <w:r w:rsidR="001319C4" w:rsidRPr="00F84878">
        <w:rPr>
          <w:bCs/>
        </w:rPr>
        <w:t xml:space="preserve">, </w:t>
      </w:r>
      <w:r w:rsidR="001319C4">
        <w:rPr>
          <w:bCs/>
        </w:rPr>
        <w:t xml:space="preserve">Республика Башкортостан, </w:t>
      </w:r>
      <w:r w:rsidR="001319C4" w:rsidRPr="00F84878">
        <w:rPr>
          <w:bCs/>
        </w:rPr>
        <w:t xml:space="preserve">г. </w:t>
      </w:r>
      <w:r w:rsidR="001319C4">
        <w:rPr>
          <w:bCs/>
        </w:rPr>
        <w:t>Уфа</w:t>
      </w:r>
      <w:r w:rsidR="001319C4" w:rsidRPr="00F84878">
        <w:rPr>
          <w:bCs/>
        </w:rPr>
        <w:t xml:space="preserve">, ул. </w:t>
      </w:r>
      <w:r w:rsidR="001319C4">
        <w:rPr>
          <w:bCs/>
        </w:rPr>
        <w:t>Ленина</w:t>
      </w:r>
      <w:r w:rsidR="001319C4" w:rsidRPr="00F84878">
        <w:rPr>
          <w:bCs/>
        </w:rPr>
        <w:t xml:space="preserve">, д. </w:t>
      </w:r>
      <w:r w:rsidR="001319C4">
        <w:rPr>
          <w:bCs/>
        </w:rPr>
        <w:t>3</w:t>
      </w:r>
      <w:r w:rsidR="001319C4" w:rsidRPr="00F97AD3">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p>
    <w:tbl>
      <w:tblPr>
        <w:tblW w:w="15822" w:type="dxa"/>
        <w:tblInd w:w="-426" w:type="dxa"/>
        <w:tblLook w:val="04A0" w:firstRow="1" w:lastRow="0" w:firstColumn="1" w:lastColumn="0" w:noHBand="0" w:noVBand="1"/>
      </w:tblPr>
      <w:tblGrid>
        <w:gridCol w:w="1234"/>
        <w:gridCol w:w="2064"/>
        <w:gridCol w:w="4637"/>
        <w:gridCol w:w="570"/>
        <w:gridCol w:w="1325"/>
        <w:gridCol w:w="1569"/>
        <w:gridCol w:w="1569"/>
        <w:gridCol w:w="1589"/>
        <w:gridCol w:w="1265"/>
      </w:tblGrid>
      <w:tr w:rsidR="00FF36C3" w:rsidRPr="00FF36C3" w:rsidTr="00B34FD7">
        <w:trPr>
          <w:trHeight w:val="317"/>
        </w:trPr>
        <w:tc>
          <w:tcPr>
            <w:tcW w:w="15822" w:type="dxa"/>
            <w:gridSpan w:val="9"/>
            <w:tcBorders>
              <w:top w:val="nil"/>
              <w:left w:val="nil"/>
              <w:bottom w:val="single" w:sz="4" w:space="0" w:color="auto"/>
              <w:right w:val="nil"/>
            </w:tcBorders>
            <w:shd w:val="clear" w:color="auto" w:fill="auto"/>
            <w:noWrap/>
            <w:vAlign w:val="bottom"/>
            <w:hideMark/>
          </w:tcPr>
          <w:p w:rsidR="00FF36C3" w:rsidRPr="007D4AE1" w:rsidRDefault="007D4AE1" w:rsidP="007D4AE1">
            <w:pPr>
              <w:pStyle w:val="a7"/>
              <w:numPr>
                <w:ilvl w:val="0"/>
                <w:numId w:val="27"/>
              </w:numPr>
              <w:jc w:val="center"/>
              <w:rPr>
                <w:b/>
                <w:bCs/>
                <w:color w:val="000000"/>
              </w:rPr>
            </w:pPr>
            <w:r w:rsidRPr="007D4AE1">
              <w:rPr>
                <w:b/>
                <w:bCs/>
                <w:color w:val="000000"/>
              </w:rPr>
              <w:t>СПЕЦИФИКАЦИЯ</w:t>
            </w:r>
          </w:p>
        </w:tc>
      </w:tr>
      <w:tr w:rsidR="00582C8F" w:rsidRPr="00FF36C3" w:rsidTr="00B34FD7">
        <w:trPr>
          <w:cantSplit/>
          <w:trHeight w:val="1691"/>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3638F5" w:rsidRDefault="004E45FF" w:rsidP="004E45FF">
            <w:pPr>
              <w:ind w:right="753"/>
              <w:rPr>
                <w:color w:val="000000"/>
                <w:sz w:val="20"/>
                <w:szCs w:val="22"/>
              </w:rPr>
            </w:pPr>
            <w:r>
              <w:rPr>
                <w:color w:val="000000"/>
                <w:sz w:val="20"/>
                <w:szCs w:val="22"/>
              </w:rPr>
              <w:t>№ п.п</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AE7A4B" w:rsidRPr="003638F5" w:rsidRDefault="00AE7A4B" w:rsidP="00FF36C3">
            <w:pPr>
              <w:jc w:val="center"/>
              <w:rPr>
                <w:color w:val="000000"/>
                <w:sz w:val="20"/>
                <w:szCs w:val="22"/>
              </w:rPr>
            </w:pPr>
            <w:r w:rsidRPr="003638F5">
              <w:rPr>
                <w:color w:val="000000"/>
                <w:sz w:val="20"/>
                <w:szCs w:val="22"/>
              </w:rPr>
              <w:t> Наименование товара</w:t>
            </w:r>
          </w:p>
        </w:tc>
        <w:tc>
          <w:tcPr>
            <w:tcW w:w="4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3638F5" w:rsidRDefault="00AE7A4B" w:rsidP="00FF36C3">
            <w:pPr>
              <w:jc w:val="center"/>
              <w:rPr>
                <w:color w:val="000000"/>
                <w:sz w:val="20"/>
                <w:szCs w:val="22"/>
              </w:rPr>
            </w:pPr>
            <w:r w:rsidRPr="003638F5">
              <w:rPr>
                <w:color w:val="000000"/>
                <w:sz w:val="20"/>
                <w:szCs w:val="22"/>
              </w:rPr>
              <w:t>Описание</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3638F5" w:rsidRDefault="00AE7A4B" w:rsidP="00FF36C3">
            <w:pPr>
              <w:jc w:val="center"/>
              <w:rPr>
                <w:color w:val="000000"/>
                <w:sz w:val="20"/>
                <w:szCs w:val="22"/>
              </w:rPr>
            </w:pPr>
            <w:r w:rsidRPr="003638F5">
              <w:rPr>
                <w:color w:val="000000"/>
                <w:sz w:val="20"/>
                <w:szCs w:val="22"/>
              </w:rPr>
              <w:t>Eд.</w:t>
            </w:r>
            <w:r w:rsidR="0094298E" w:rsidRPr="003638F5">
              <w:rPr>
                <w:color w:val="000000"/>
                <w:sz w:val="20"/>
                <w:szCs w:val="22"/>
              </w:rPr>
              <w:t xml:space="preserve"> </w:t>
            </w:r>
            <w:r w:rsidRPr="003638F5">
              <w:rPr>
                <w:color w:val="000000"/>
                <w:sz w:val="20"/>
                <w:szCs w:val="22"/>
              </w:rPr>
              <w:t>изм</w:t>
            </w:r>
          </w:p>
        </w:tc>
        <w:tc>
          <w:tcPr>
            <w:tcW w:w="1325" w:type="dxa"/>
            <w:tcBorders>
              <w:top w:val="single" w:sz="4" w:space="0" w:color="auto"/>
              <w:left w:val="nil"/>
              <w:bottom w:val="single" w:sz="4" w:space="0" w:color="auto"/>
              <w:right w:val="single" w:sz="4" w:space="0" w:color="auto"/>
            </w:tcBorders>
            <w:shd w:val="clear" w:color="auto" w:fill="auto"/>
            <w:noWrap/>
            <w:vAlign w:val="center"/>
          </w:tcPr>
          <w:p w:rsidR="00AE7A4B" w:rsidRPr="003638F5" w:rsidRDefault="00AE7A4B" w:rsidP="00FF36C3">
            <w:pPr>
              <w:jc w:val="center"/>
              <w:rPr>
                <w:color w:val="000000"/>
                <w:sz w:val="20"/>
                <w:szCs w:val="22"/>
              </w:rPr>
            </w:pPr>
            <w:r w:rsidRPr="003638F5">
              <w:rPr>
                <w:color w:val="000000"/>
                <w:sz w:val="20"/>
                <w:szCs w:val="22"/>
              </w:rPr>
              <w:t>Количество</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AE7A4B" w:rsidRPr="003638F5" w:rsidRDefault="00AE7A4B" w:rsidP="00FF36C3">
            <w:pPr>
              <w:jc w:val="center"/>
              <w:rPr>
                <w:sz w:val="20"/>
                <w:szCs w:val="22"/>
              </w:rPr>
            </w:pPr>
            <w:r w:rsidRPr="003638F5">
              <w:rPr>
                <w:sz w:val="20"/>
                <w:szCs w:val="22"/>
              </w:rPr>
              <w:t>Цена за единицу измерения без НДС, включая стоимость тары и доставку, рубли РФ</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AE7A4B" w:rsidRPr="003638F5" w:rsidRDefault="00AE7A4B" w:rsidP="00FF36C3">
            <w:pPr>
              <w:jc w:val="center"/>
              <w:rPr>
                <w:color w:val="000000"/>
                <w:sz w:val="20"/>
                <w:szCs w:val="22"/>
              </w:rPr>
            </w:pPr>
            <w:r w:rsidRPr="003638F5">
              <w:rPr>
                <w:color w:val="000000"/>
                <w:sz w:val="20"/>
                <w:szCs w:val="22"/>
              </w:rPr>
              <w:t>Сумма без НДС, включая стоимость тары и доставку, рубли РФ</w:t>
            </w:r>
          </w:p>
        </w:tc>
        <w:tc>
          <w:tcPr>
            <w:tcW w:w="1589" w:type="dxa"/>
            <w:tcBorders>
              <w:top w:val="single" w:sz="4" w:space="0" w:color="auto"/>
              <w:left w:val="single" w:sz="4" w:space="0" w:color="auto"/>
              <w:bottom w:val="single" w:sz="4" w:space="0" w:color="auto"/>
              <w:right w:val="single" w:sz="4" w:space="0" w:color="auto"/>
            </w:tcBorders>
            <w:shd w:val="clear" w:color="auto" w:fill="auto"/>
            <w:hideMark/>
          </w:tcPr>
          <w:p w:rsidR="00AE7A4B" w:rsidRPr="003638F5" w:rsidRDefault="00AE7A4B" w:rsidP="00FF36C3">
            <w:pPr>
              <w:jc w:val="center"/>
              <w:rPr>
                <w:color w:val="000000"/>
                <w:sz w:val="20"/>
                <w:szCs w:val="22"/>
              </w:rPr>
            </w:pPr>
            <w:r w:rsidRPr="003638F5">
              <w:rPr>
                <w:color w:val="000000"/>
                <w:sz w:val="20"/>
                <w:szCs w:val="22"/>
              </w:rPr>
              <w:t>Сумма в том числе НДС, включая стоимость тары и доставку, рубли РФ</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3638F5" w:rsidRDefault="00AE7A4B" w:rsidP="00FF36C3">
            <w:pPr>
              <w:jc w:val="center"/>
              <w:rPr>
                <w:color w:val="000000"/>
                <w:sz w:val="20"/>
                <w:szCs w:val="22"/>
              </w:rPr>
            </w:pPr>
            <w:r w:rsidRPr="003638F5">
              <w:rPr>
                <w:color w:val="000000"/>
                <w:sz w:val="20"/>
                <w:szCs w:val="22"/>
              </w:rPr>
              <w:t>Адрес поставки</w:t>
            </w:r>
          </w:p>
        </w:tc>
      </w:tr>
      <w:tr w:rsidR="00582C8F" w:rsidRPr="00FF36C3" w:rsidTr="00B34FD7">
        <w:trPr>
          <w:trHeight w:val="302"/>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3638F5" w:rsidRDefault="00AE7A4B" w:rsidP="00AE7A4B">
            <w:pPr>
              <w:jc w:val="center"/>
              <w:rPr>
                <w:color w:val="000000"/>
                <w:sz w:val="20"/>
                <w:szCs w:val="20"/>
              </w:rPr>
            </w:pPr>
            <w:r w:rsidRPr="003638F5">
              <w:rPr>
                <w:color w:val="000000"/>
                <w:sz w:val="20"/>
                <w:szCs w:val="20"/>
              </w:rPr>
              <w:t>1</w:t>
            </w:r>
          </w:p>
        </w:tc>
        <w:tc>
          <w:tcPr>
            <w:tcW w:w="2064" w:type="dxa"/>
            <w:tcBorders>
              <w:top w:val="single" w:sz="4" w:space="0" w:color="auto"/>
              <w:left w:val="nil"/>
              <w:bottom w:val="single" w:sz="4" w:space="0" w:color="auto"/>
              <w:right w:val="single" w:sz="4" w:space="0" w:color="auto"/>
            </w:tcBorders>
            <w:shd w:val="clear" w:color="auto" w:fill="auto"/>
            <w:noWrap/>
            <w:vAlign w:val="bottom"/>
            <w:hideMark/>
          </w:tcPr>
          <w:p w:rsidR="00AE7A4B" w:rsidRPr="003638F5" w:rsidRDefault="00AE7A4B" w:rsidP="00AE7A4B">
            <w:pPr>
              <w:jc w:val="center"/>
              <w:rPr>
                <w:color w:val="000000"/>
                <w:sz w:val="20"/>
                <w:szCs w:val="20"/>
              </w:rPr>
            </w:pPr>
            <w:r w:rsidRPr="003638F5">
              <w:rPr>
                <w:color w:val="000000"/>
                <w:sz w:val="20"/>
                <w:szCs w:val="20"/>
              </w:rPr>
              <w:t> 2</w:t>
            </w:r>
          </w:p>
        </w:tc>
        <w:tc>
          <w:tcPr>
            <w:tcW w:w="4637" w:type="dxa"/>
            <w:tcBorders>
              <w:top w:val="single" w:sz="4" w:space="0" w:color="auto"/>
              <w:left w:val="nil"/>
              <w:bottom w:val="single" w:sz="4" w:space="0" w:color="auto"/>
              <w:right w:val="single" w:sz="4" w:space="0" w:color="auto"/>
            </w:tcBorders>
            <w:shd w:val="clear" w:color="auto" w:fill="auto"/>
            <w:noWrap/>
            <w:vAlign w:val="bottom"/>
          </w:tcPr>
          <w:p w:rsidR="00AE7A4B" w:rsidRPr="003638F5" w:rsidRDefault="00AE7A4B" w:rsidP="00AE7A4B">
            <w:pPr>
              <w:jc w:val="center"/>
              <w:rPr>
                <w:color w:val="000000"/>
                <w:sz w:val="20"/>
                <w:szCs w:val="20"/>
              </w:rPr>
            </w:pPr>
            <w:r w:rsidRPr="003638F5">
              <w:rPr>
                <w:color w:val="000000"/>
                <w:sz w:val="20"/>
                <w:szCs w:val="20"/>
              </w:rPr>
              <w:t>3</w:t>
            </w:r>
          </w:p>
        </w:tc>
        <w:tc>
          <w:tcPr>
            <w:tcW w:w="570" w:type="dxa"/>
            <w:tcBorders>
              <w:top w:val="single" w:sz="4" w:space="0" w:color="auto"/>
              <w:left w:val="nil"/>
              <w:bottom w:val="single" w:sz="4" w:space="0" w:color="auto"/>
              <w:right w:val="single" w:sz="4" w:space="0" w:color="auto"/>
            </w:tcBorders>
            <w:shd w:val="clear" w:color="auto" w:fill="auto"/>
            <w:noWrap/>
            <w:vAlign w:val="bottom"/>
          </w:tcPr>
          <w:p w:rsidR="00AE7A4B" w:rsidRPr="00860A16" w:rsidRDefault="00860A16" w:rsidP="00AE7A4B">
            <w:pPr>
              <w:jc w:val="center"/>
              <w:rPr>
                <w:color w:val="000000"/>
                <w:sz w:val="20"/>
                <w:szCs w:val="20"/>
                <w:lang w:val="en-US"/>
              </w:rPr>
            </w:pPr>
            <w:r>
              <w:rPr>
                <w:color w:val="000000"/>
                <w:sz w:val="20"/>
                <w:szCs w:val="20"/>
                <w:lang w:val="en-US"/>
              </w:rPr>
              <w:t>4</w:t>
            </w:r>
          </w:p>
        </w:tc>
        <w:tc>
          <w:tcPr>
            <w:tcW w:w="1325" w:type="dxa"/>
            <w:tcBorders>
              <w:top w:val="single" w:sz="4" w:space="0" w:color="auto"/>
              <w:left w:val="nil"/>
              <w:bottom w:val="single" w:sz="4" w:space="0" w:color="auto"/>
              <w:right w:val="single" w:sz="4" w:space="0" w:color="auto"/>
            </w:tcBorders>
            <w:shd w:val="clear" w:color="auto" w:fill="auto"/>
            <w:noWrap/>
            <w:vAlign w:val="bottom"/>
            <w:hideMark/>
          </w:tcPr>
          <w:p w:rsidR="00AE7A4B" w:rsidRPr="00860A16" w:rsidRDefault="00860A16" w:rsidP="00AE7A4B">
            <w:pPr>
              <w:jc w:val="center"/>
              <w:rPr>
                <w:color w:val="000000"/>
                <w:sz w:val="20"/>
                <w:szCs w:val="20"/>
                <w:lang w:val="en-US"/>
              </w:rPr>
            </w:pPr>
            <w:r>
              <w:rPr>
                <w:color w:val="000000"/>
                <w:sz w:val="20"/>
                <w:szCs w:val="20"/>
                <w:lang w:val="en-US"/>
              </w:rPr>
              <w:t>5</w:t>
            </w:r>
          </w:p>
        </w:tc>
        <w:tc>
          <w:tcPr>
            <w:tcW w:w="1569" w:type="dxa"/>
            <w:tcBorders>
              <w:top w:val="single" w:sz="4" w:space="0" w:color="auto"/>
              <w:left w:val="nil"/>
              <w:bottom w:val="single" w:sz="4" w:space="0" w:color="auto"/>
              <w:right w:val="single" w:sz="4" w:space="0" w:color="auto"/>
            </w:tcBorders>
            <w:shd w:val="clear" w:color="auto" w:fill="auto"/>
            <w:noWrap/>
            <w:vAlign w:val="bottom"/>
            <w:hideMark/>
          </w:tcPr>
          <w:p w:rsidR="00AE7A4B" w:rsidRPr="00860A16" w:rsidRDefault="00860A16" w:rsidP="00AE7A4B">
            <w:pPr>
              <w:jc w:val="center"/>
              <w:rPr>
                <w:color w:val="000000"/>
                <w:sz w:val="20"/>
                <w:szCs w:val="20"/>
                <w:lang w:val="en-US"/>
              </w:rPr>
            </w:pPr>
            <w:r>
              <w:rPr>
                <w:color w:val="000000"/>
                <w:sz w:val="20"/>
                <w:szCs w:val="20"/>
                <w:lang w:val="en-US"/>
              </w:rPr>
              <w:t>6</w:t>
            </w:r>
          </w:p>
        </w:tc>
        <w:tc>
          <w:tcPr>
            <w:tcW w:w="1569" w:type="dxa"/>
            <w:tcBorders>
              <w:top w:val="single" w:sz="4" w:space="0" w:color="auto"/>
              <w:left w:val="nil"/>
              <w:bottom w:val="single" w:sz="4" w:space="0" w:color="auto"/>
              <w:right w:val="single" w:sz="4" w:space="0" w:color="auto"/>
            </w:tcBorders>
            <w:shd w:val="clear" w:color="auto" w:fill="auto"/>
            <w:noWrap/>
            <w:vAlign w:val="bottom"/>
            <w:hideMark/>
          </w:tcPr>
          <w:p w:rsidR="00AE7A4B" w:rsidRPr="00860A16" w:rsidRDefault="00860A16" w:rsidP="00AE7A4B">
            <w:pPr>
              <w:jc w:val="center"/>
              <w:rPr>
                <w:color w:val="000000"/>
                <w:sz w:val="20"/>
                <w:szCs w:val="20"/>
                <w:lang w:val="en-US"/>
              </w:rPr>
            </w:pPr>
            <w:r>
              <w:rPr>
                <w:color w:val="000000"/>
                <w:sz w:val="20"/>
                <w:szCs w:val="20"/>
                <w:lang w:val="en-US"/>
              </w:rPr>
              <w:t>7</w:t>
            </w:r>
          </w:p>
        </w:tc>
        <w:tc>
          <w:tcPr>
            <w:tcW w:w="1589" w:type="dxa"/>
            <w:tcBorders>
              <w:top w:val="single" w:sz="4" w:space="0" w:color="auto"/>
              <w:left w:val="nil"/>
              <w:bottom w:val="single" w:sz="4" w:space="0" w:color="auto"/>
              <w:right w:val="single" w:sz="4" w:space="0" w:color="000000"/>
            </w:tcBorders>
            <w:shd w:val="clear" w:color="auto" w:fill="auto"/>
            <w:noWrap/>
            <w:vAlign w:val="bottom"/>
            <w:hideMark/>
          </w:tcPr>
          <w:p w:rsidR="00AE7A4B" w:rsidRPr="00860A16" w:rsidRDefault="00860A16" w:rsidP="00AE7A4B">
            <w:pPr>
              <w:jc w:val="center"/>
              <w:rPr>
                <w:color w:val="000000"/>
                <w:sz w:val="20"/>
                <w:szCs w:val="20"/>
                <w:lang w:val="en-US"/>
              </w:rPr>
            </w:pPr>
            <w:r>
              <w:rPr>
                <w:color w:val="000000"/>
                <w:sz w:val="20"/>
                <w:szCs w:val="20"/>
                <w:lang w:val="en-US"/>
              </w:rPr>
              <w:t>8</w:t>
            </w:r>
          </w:p>
        </w:tc>
        <w:tc>
          <w:tcPr>
            <w:tcW w:w="1265" w:type="dxa"/>
            <w:tcBorders>
              <w:top w:val="single" w:sz="4" w:space="0" w:color="auto"/>
              <w:left w:val="nil"/>
              <w:bottom w:val="single" w:sz="4" w:space="0" w:color="auto"/>
              <w:right w:val="single" w:sz="4" w:space="0" w:color="000000"/>
            </w:tcBorders>
            <w:shd w:val="clear" w:color="auto" w:fill="auto"/>
            <w:vAlign w:val="bottom"/>
          </w:tcPr>
          <w:p w:rsidR="00AE7A4B" w:rsidRPr="00860A16" w:rsidRDefault="00860A16" w:rsidP="00AE7A4B">
            <w:pPr>
              <w:jc w:val="center"/>
              <w:rPr>
                <w:color w:val="000000"/>
                <w:sz w:val="20"/>
                <w:szCs w:val="20"/>
                <w:lang w:val="en-US"/>
              </w:rPr>
            </w:pPr>
            <w:r>
              <w:rPr>
                <w:color w:val="000000"/>
                <w:sz w:val="20"/>
                <w:szCs w:val="20"/>
                <w:lang w:val="en-US"/>
              </w:rPr>
              <w:t>9</w:t>
            </w:r>
          </w:p>
        </w:tc>
      </w:tr>
      <w:tr w:rsidR="003C6B39" w:rsidRPr="00FF36C3" w:rsidTr="00645E9D">
        <w:trPr>
          <w:trHeight w:val="1132"/>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6B39" w:rsidRPr="003638F5" w:rsidRDefault="003C6B39" w:rsidP="003C6B39">
            <w:pPr>
              <w:jc w:val="center"/>
              <w:rPr>
                <w:color w:val="000000"/>
                <w:sz w:val="20"/>
                <w:szCs w:val="20"/>
              </w:rPr>
            </w:pPr>
            <w:r w:rsidRPr="003638F5">
              <w:rPr>
                <w:color w:val="000000"/>
                <w:sz w:val="20"/>
                <w:szCs w:val="20"/>
              </w:rPr>
              <w:t>1</w:t>
            </w:r>
          </w:p>
        </w:tc>
        <w:tc>
          <w:tcPr>
            <w:tcW w:w="2064" w:type="dxa"/>
            <w:tcBorders>
              <w:top w:val="single" w:sz="4" w:space="0" w:color="auto"/>
              <w:left w:val="nil"/>
              <w:bottom w:val="single" w:sz="4" w:space="0" w:color="auto"/>
              <w:right w:val="nil"/>
            </w:tcBorders>
            <w:shd w:val="clear" w:color="auto" w:fill="auto"/>
          </w:tcPr>
          <w:p w:rsidR="00037E52" w:rsidRDefault="00037E52" w:rsidP="003C6B39">
            <w:pPr>
              <w:rPr>
                <w:color w:val="000000"/>
                <w:sz w:val="18"/>
                <w:szCs w:val="18"/>
              </w:rPr>
            </w:pPr>
          </w:p>
          <w:p w:rsidR="003C6B39" w:rsidRPr="005D29E3" w:rsidRDefault="003C6B39" w:rsidP="003C6B39">
            <w:pPr>
              <w:rPr>
                <w:color w:val="000000"/>
                <w:sz w:val="18"/>
                <w:szCs w:val="18"/>
              </w:rPr>
            </w:pPr>
            <w:r w:rsidRPr="00B77553">
              <w:rPr>
                <w:color w:val="000000"/>
                <w:sz w:val="18"/>
                <w:szCs w:val="18"/>
              </w:rPr>
              <w:t>Модулятор IP-PAL/SECAM для ГС КТВ</w:t>
            </w:r>
          </w:p>
        </w:tc>
        <w:tc>
          <w:tcPr>
            <w:tcW w:w="4637" w:type="dxa"/>
            <w:tcBorders>
              <w:top w:val="single" w:sz="4" w:space="0" w:color="auto"/>
              <w:left w:val="single" w:sz="4" w:space="0" w:color="auto"/>
              <w:bottom w:val="single" w:sz="4" w:space="0" w:color="auto"/>
              <w:right w:val="single" w:sz="4" w:space="0" w:color="auto"/>
            </w:tcBorders>
            <w:shd w:val="clear" w:color="auto" w:fill="auto"/>
          </w:tcPr>
          <w:p w:rsidR="003C6B39" w:rsidRPr="005D29E3" w:rsidRDefault="003C6B39" w:rsidP="003C6B39">
            <w:pPr>
              <w:rPr>
                <w:color w:val="000000"/>
                <w:sz w:val="18"/>
                <w:szCs w:val="18"/>
              </w:rPr>
            </w:pPr>
            <w:r w:rsidRPr="00B77553">
              <w:rPr>
                <w:color w:val="000000"/>
                <w:sz w:val="18"/>
                <w:szCs w:val="18"/>
              </w:rPr>
              <w:t>Согласно техническим требованиям.</w:t>
            </w:r>
          </w:p>
        </w:tc>
        <w:tc>
          <w:tcPr>
            <w:tcW w:w="570" w:type="dxa"/>
            <w:tcBorders>
              <w:top w:val="single" w:sz="4" w:space="0" w:color="auto"/>
              <w:left w:val="nil"/>
              <w:bottom w:val="single" w:sz="4" w:space="0" w:color="auto"/>
              <w:right w:val="nil"/>
            </w:tcBorders>
            <w:shd w:val="clear" w:color="auto" w:fill="auto"/>
            <w:noWrap/>
            <w:vAlign w:val="center"/>
          </w:tcPr>
          <w:p w:rsidR="003C6B39" w:rsidRPr="003638F5" w:rsidRDefault="003C6B39" w:rsidP="003C6B39">
            <w:pPr>
              <w:jc w:val="center"/>
              <w:rPr>
                <w:color w:val="000000"/>
                <w:sz w:val="20"/>
                <w:szCs w:val="20"/>
              </w:rPr>
            </w:pPr>
            <w:r w:rsidRPr="003638F5">
              <w:rPr>
                <w:color w:val="000000"/>
                <w:sz w:val="20"/>
                <w:szCs w:val="20"/>
              </w:rPr>
              <w:t>шт.</w:t>
            </w:r>
          </w:p>
        </w:tc>
        <w:tc>
          <w:tcPr>
            <w:tcW w:w="13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39" w:rsidRPr="005D29E3" w:rsidRDefault="003C6B39" w:rsidP="003C6B39">
            <w:pPr>
              <w:jc w:val="center"/>
              <w:rPr>
                <w:color w:val="000000"/>
                <w:sz w:val="18"/>
                <w:szCs w:val="18"/>
              </w:rPr>
            </w:pPr>
            <w:r>
              <w:rPr>
                <w:color w:val="000000"/>
                <w:sz w:val="18"/>
                <w:szCs w:val="18"/>
              </w:rPr>
              <w:t>6</w:t>
            </w:r>
          </w:p>
        </w:tc>
        <w:tc>
          <w:tcPr>
            <w:tcW w:w="1569" w:type="dxa"/>
            <w:tcBorders>
              <w:top w:val="single" w:sz="4" w:space="0" w:color="auto"/>
              <w:left w:val="nil"/>
              <w:bottom w:val="single" w:sz="4" w:space="0" w:color="auto"/>
              <w:right w:val="nil"/>
            </w:tcBorders>
            <w:shd w:val="clear" w:color="auto" w:fill="auto"/>
            <w:vAlign w:val="center"/>
          </w:tcPr>
          <w:p w:rsidR="003C6B39" w:rsidRPr="008E5ADF" w:rsidRDefault="003C6B39" w:rsidP="003C6B39">
            <w:pPr>
              <w:rPr>
                <w:sz w:val="18"/>
                <w:szCs w:val="18"/>
              </w:rPr>
            </w:pPr>
            <w:r>
              <w:rPr>
                <w:sz w:val="18"/>
                <w:szCs w:val="18"/>
                <w:lang w:val="en-US"/>
              </w:rPr>
              <w:t xml:space="preserve">  </w:t>
            </w:r>
            <w:r>
              <w:rPr>
                <w:sz w:val="18"/>
                <w:szCs w:val="18"/>
              </w:rPr>
              <w:t>445 609,32</w:t>
            </w: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rsidR="003C6B39" w:rsidRPr="00A95804" w:rsidRDefault="003C6B39" w:rsidP="003C6B39">
            <w:pPr>
              <w:jc w:val="center"/>
              <w:rPr>
                <w:sz w:val="18"/>
                <w:szCs w:val="18"/>
              </w:rPr>
            </w:pPr>
            <w:r>
              <w:rPr>
                <w:sz w:val="18"/>
                <w:szCs w:val="18"/>
              </w:rPr>
              <w:t>2 673 655,92</w:t>
            </w:r>
          </w:p>
        </w:tc>
        <w:tc>
          <w:tcPr>
            <w:tcW w:w="1589" w:type="dxa"/>
            <w:tcBorders>
              <w:top w:val="single" w:sz="4" w:space="0" w:color="auto"/>
              <w:left w:val="nil"/>
              <w:bottom w:val="single" w:sz="4" w:space="0" w:color="auto"/>
              <w:right w:val="single" w:sz="4" w:space="0" w:color="auto"/>
            </w:tcBorders>
            <w:shd w:val="clear" w:color="auto" w:fill="auto"/>
            <w:vAlign w:val="center"/>
          </w:tcPr>
          <w:p w:rsidR="003C6B39" w:rsidRPr="00A95804" w:rsidRDefault="003C6B39" w:rsidP="003C6B39">
            <w:pPr>
              <w:jc w:val="center"/>
              <w:rPr>
                <w:sz w:val="18"/>
                <w:szCs w:val="18"/>
              </w:rPr>
            </w:pPr>
            <w:r>
              <w:rPr>
                <w:sz w:val="18"/>
                <w:szCs w:val="18"/>
              </w:rPr>
              <w:t>3 154 913,99</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3C6B39" w:rsidRPr="003638F5" w:rsidRDefault="003C6B39" w:rsidP="003C6B39">
            <w:pPr>
              <w:rPr>
                <w:color w:val="000000"/>
                <w:sz w:val="20"/>
                <w:szCs w:val="20"/>
              </w:rPr>
            </w:pPr>
            <w:r w:rsidRPr="003638F5">
              <w:rPr>
                <w:color w:val="000000"/>
                <w:sz w:val="20"/>
                <w:szCs w:val="20"/>
              </w:rPr>
              <w:t xml:space="preserve">450027, г. Уфа ул. Каспийская, д. 14                               </w:t>
            </w:r>
          </w:p>
        </w:tc>
      </w:tr>
      <w:tr w:rsidR="003C6B39" w:rsidRPr="00FF36C3" w:rsidTr="00645E9D">
        <w:trPr>
          <w:trHeight w:val="1266"/>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39" w:rsidRPr="003638F5" w:rsidRDefault="003C6B39" w:rsidP="003C6B39">
            <w:pPr>
              <w:jc w:val="center"/>
              <w:rPr>
                <w:color w:val="000000"/>
                <w:sz w:val="20"/>
                <w:szCs w:val="20"/>
              </w:rPr>
            </w:pPr>
            <w:r w:rsidRPr="003638F5">
              <w:rPr>
                <w:color w:val="000000"/>
                <w:sz w:val="20"/>
                <w:szCs w:val="20"/>
              </w:rPr>
              <w:t>2</w:t>
            </w:r>
          </w:p>
        </w:tc>
        <w:tc>
          <w:tcPr>
            <w:tcW w:w="2064" w:type="dxa"/>
            <w:tcBorders>
              <w:top w:val="single" w:sz="4" w:space="0" w:color="auto"/>
              <w:left w:val="nil"/>
              <w:bottom w:val="single" w:sz="4" w:space="0" w:color="auto"/>
              <w:right w:val="nil"/>
            </w:tcBorders>
            <w:shd w:val="clear" w:color="auto" w:fill="auto"/>
          </w:tcPr>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037E52" w:rsidRDefault="00037E52" w:rsidP="003C6B39">
            <w:pPr>
              <w:rPr>
                <w:color w:val="000000"/>
                <w:sz w:val="18"/>
                <w:szCs w:val="18"/>
              </w:rPr>
            </w:pPr>
          </w:p>
          <w:p w:rsidR="003C6B39" w:rsidRPr="00A95804" w:rsidRDefault="003C6B39" w:rsidP="003C6B39">
            <w:pPr>
              <w:rPr>
                <w:color w:val="000000"/>
                <w:sz w:val="18"/>
                <w:szCs w:val="18"/>
              </w:rPr>
            </w:pPr>
            <w:r w:rsidRPr="00B77553">
              <w:rPr>
                <w:color w:val="000000"/>
                <w:sz w:val="18"/>
                <w:szCs w:val="18"/>
              </w:rPr>
              <w:t>Кабель коаксиальный DG113</w:t>
            </w:r>
          </w:p>
        </w:tc>
        <w:tc>
          <w:tcPr>
            <w:tcW w:w="4637" w:type="dxa"/>
            <w:tcBorders>
              <w:top w:val="single" w:sz="4" w:space="0" w:color="auto"/>
              <w:left w:val="single" w:sz="4" w:space="0" w:color="auto"/>
              <w:bottom w:val="single" w:sz="4" w:space="0" w:color="auto"/>
              <w:right w:val="single" w:sz="4" w:space="0" w:color="auto"/>
            </w:tcBorders>
            <w:shd w:val="clear" w:color="auto" w:fill="auto"/>
          </w:tcPr>
          <w:p w:rsidR="003C6B39" w:rsidRPr="00B77553" w:rsidRDefault="003C6B39" w:rsidP="003C6B39">
            <w:pPr>
              <w:rPr>
                <w:color w:val="000000"/>
                <w:sz w:val="18"/>
                <w:szCs w:val="18"/>
              </w:rPr>
            </w:pPr>
            <w:r w:rsidRPr="00B77553">
              <w:rPr>
                <w:color w:val="000000"/>
                <w:sz w:val="18"/>
                <w:szCs w:val="18"/>
              </w:rPr>
              <w:t>Основные характеристики:</w:t>
            </w:r>
          </w:p>
          <w:p w:rsidR="003C6B39" w:rsidRPr="00B77553" w:rsidRDefault="003C6B39" w:rsidP="003C6B39">
            <w:pPr>
              <w:rPr>
                <w:color w:val="000000"/>
                <w:sz w:val="18"/>
                <w:szCs w:val="18"/>
              </w:rPr>
            </w:pPr>
            <w:r w:rsidRPr="00B77553">
              <w:rPr>
                <w:color w:val="000000"/>
                <w:sz w:val="18"/>
                <w:szCs w:val="18"/>
              </w:rPr>
              <w:t>1) Волновое сопротивление - 75±3 Ом.</w:t>
            </w:r>
          </w:p>
          <w:p w:rsidR="003C6B39" w:rsidRPr="00B77553" w:rsidRDefault="003C6B39" w:rsidP="003C6B39">
            <w:pPr>
              <w:rPr>
                <w:color w:val="000000"/>
                <w:sz w:val="18"/>
                <w:szCs w:val="18"/>
              </w:rPr>
            </w:pPr>
            <w:r w:rsidRPr="00B77553">
              <w:rPr>
                <w:color w:val="000000"/>
                <w:sz w:val="18"/>
                <w:szCs w:val="18"/>
              </w:rPr>
              <w:t>2) Обратные потери в диапазоне 1 - 1000 МГц - не более 20 дБ.</w:t>
            </w:r>
          </w:p>
          <w:p w:rsidR="003C6B39" w:rsidRPr="00B77553" w:rsidRDefault="003C6B39" w:rsidP="003C6B39">
            <w:pPr>
              <w:rPr>
                <w:color w:val="000000"/>
                <w:sz w:val="18"/>
                <w:szCs w:val="18"/>
              </w:rPr>
            </w:pPr>
            <w:r w:rsidRPr="00B77553">
              <w:rPr>
                <w:color w:val="000000"/>
                <w:sz w:val="18"/>
                <w:szCs w:val="18"/>
              </w:rPr>
              <w:t>3) Коэффициент затухания на частоте 1000 МГц – не более 18,5 дБ.</w:t>
            </w:r>
          </w:p>
          <w:p w:rsidR="003C6B39" w:rsidRPr="00B77553" w:rsidRDefault="003C6B39" w:rsidP="003C6B39">
            <w:pPr>
              <w:rPr>
                <w:color w:val="000000"/>
                <w:sz w:val="18"/>
                <w:szCs w:val="18"/>
              </w:rPr>
            </w:pPr>
            <w:r w:rsidRPr="00B77553">
              <w:rPr>
                <w:color w:val="000000"/>
                <w:sz w:val="18"/>
                <w:szCs w:val="18"/>
              </w:rPr>
              <w:t>4) Экранировка кабеля в диапазоне 30 - 1000 МГц – не менее 95 дБ</w:t>
            </w:r>
          </w:p>
          <w:p w:rsidR="003C6B39" w:rsidRPr="00B77553" w:rsidRDefault="003C6B39" w:rsidP="003C6B39">
            <w:pPr>
              <w:rPr>
                <w:color w:val="000000"/>
                <w:sz w:val="18"/>
                <w:szCs w:val="18"/>
              </w:rPr>
            </w:pPr>
            <w:r w:rsidRPr="00B77553">
              <w:rPr>
                <w:color w:val="000000"/>
                <w:sz w:val="18"/>
                <w:szCs w:val="18"/>
              </w:rPr>
              <w:t>Требования к конструкции:</w:t>
            </w:r>
          </w:p>
          <w:p w:rsidR="003C6B39" w:rsidRPr="00B77553" w:rsidRDefault="003C6B39" w:rsidP="003C6B39">
            <w:pPr>
              <w:rPr>
                <w:color w:val="000000"/>
                <w:sz w:val="18"/>
                <w:szCs w:val="18"/>
              </w:rPr>
            </w:pPr>
            <w:r w:rsidRPr="00B77553">
              <w:rPr>
                <w:color w:val="000000"/>
                <w:sz w:val="18"/>
                <w:szCs w:val="18"/>
              </w:rPr>
              <w:t>1) Диаметр внутреннего проводника не менее – 1,13 мм.</w:t>
            </w:r>
          </w:p>
          <w:p w:rsidR="003C6B39" w:rsidRPr="00B77553" w:rsidRDefault="003C6B39" w:rsidP="003C6B39">
            <w:pPr>
              <w:rPr>
                <w:color w:val="000000"/>
                <w:sz w:val="18"/>
                <w:szCs w:val="18"/>
              </w:rPr>
            </w:pPr>
            <w:r w:rsidRPr="00B77553">
              <w:rPr>
                <w:color w:val="000000"/>
                <w:sz w:val="18"/>
                <w:szCs w:val="18"/>
              </w:rPr>
              <w:t>2) Материал внутреннего проводника – медь (Cu). класса А, В.</w:t>
            </w:r>
          </w:p>
          <w:p w:rsidR="003C6B39" w:rsidRPr="00B77553" w:rsidRDefault="003C6B39" w:rsidP="003C6B39">
            <w:pPr>
              <w:rPr>
                <w:color w:val="000000"/>
                <w:sz w:val="18"/>
                <w:szCs w:val="18"/>
              </w:rPr>
            </w:pPr>
            <w:r w:rsidRPr="00B77553">
              <w:rPr>
                <w:color w:val="000000"/>
                <w:sz w:val="18"/>
                <w:szCs w:val="18"/>
              </w:rPr>
              <w:t>3) Диаметр диэлектрика – 4,8±0,15 мм.</w:t>
            </w:r>
          </w:p>
          <w:p w:rsidR="003C6B39" w:rsidRPr="00B77553" w:rsidRDefault="003C6B39" w:rsidP="003C6B39">
            <w:pPr>
              <w:rPr>
                <w:color w:val="000000"/>
                <w:sz w:val="18"/>
                <w:szCs w:val="18"/>
              </w:rPr>
            </w:pPr>
            <w:r w:rsidRPr="00B77553">
              <w:rPr>
                <w:color w:val="000000"/>
                <w:sz w:val="18"/>
                <w:szCs w:val="18"/>
              </w:rPr>
              <w:t>4) Материал внутреннего диэлектрика – физически вспененный полиэтилен.</w:t>
            </w:r>
          </w:p>
          <w:p w:rsidR="003C6B39" w:rsidRPr="00B77553" w:rsidRDefault="003C6B39" w:rsidP="003C6B39">
            <w:pPr>
              <w:rPr>
                <w:color w:val="000000"/>
                <w:sz w:val="18"/>
                <w:szCs w:val="18"/>
              </w:rPr>
            </w:pPr>
            <w:r w:rsidRPr="00B77553">
              <w:rPr>
                <w:color w:val="000000"/>
                <w:sz w:val="18"/>
                <w:szCs w:val="18"/>
              </w:rPr>
              <w:t>5) Фольга – Al, приклеена.</w:t>
            </w:r>
          </w:p>
          <w:p w:rsidR="003C6B39" w:rsidRPr="00B77553" w:rsidRDefault="003C6B39" w:rsidP="003C6B39">
            <w:pPr>
              <w:rPr>
                <w:color w:val="000000"/>
                <w:sz w:val="18"/>
                <w:szCs w:val="18"/>
              </w:rPr>
            </w:pPr>
            <w:r w:rsidRPr="00B77553">
              <w:rPr>
                <w:color w:val="000000"/>
                <w:sz w:val="18"/>
                <w:szCs w:val="18"/>
              </w:rPr>
              <w:t>6) Внешний проводник – не менее 5,6 мм, материал CuSn (плотность оплетки не менее 70%)</w:t>
            </w:r>
          </w:p>
          <w:p w:rsidR="003C6B39" w:rsidRPr="00B77553" w:rsidRDefault="003C6B39" w:rsidP="003C6B39">
            <w:pPr>
              <w:rPr>
                <w:color w:val="000000"/>
                <w:sz w:val="18"/>
                <w:szCs w:val="18"/>
              </w:rPr>
            </w:pPr>
            <w:r w:rsidRPr="00B77553">
              <w:rPr>
                <w:color w:val="000000"/>
                <w:sz w:val="18"/>
                <w:szCs w:val="18"/>
              </w:rPr>
              <w:t>7) Материал оболочки - поливинилхлоридный пластикат PVC.</w:t>
            </w:r>
          </w:p>
          <w:p w:rsidR="003C6B39" w:rsidRPr="00A95804" w:rsidRDefault="003C6B39" w:rsidP="003C6B39">
            <w:pPr>
              <w:rPr>
                <w:color w:val="000000"/>
                <w:sz w:val="18"/>
                <w:szCs w:val="18"/>
              </w:rPr>
            </w:pPr>
            <w:r w:rsidRPr="00B77553">
              <w:rPr>
                <w:color w:val="000000"/>
                <w:sz w:val="18"/>
                <w:szCs w:val="18"/>
              </w:rPr>
              <w:t>8) Диаметр оболочки – 6,7±0,2 мм</w:t>
            </w:r>
          </w:p>
        </w:tc>
        <w:tc>
          <w:tcPr>
            <w:tcW w:w="570" w:type="dxa"/>
            <w:tcBorders>
              <w:top w:val="single" w:sz="4" w:space="0" w:color="auto"/>
              <w:left w:val="nil"/>
              <w:bottom w:val="single" w:sz="4" w:space="0" w:color="auto"/>
              <w:right w:val="nil"/>
            </w:tcBorders>
            <w:shd w:val="clear" w:color="auto" w:fill="auto"/>
            <w:noWrap/>
            <w:vAlign w:val="center"/>
          </w:tcPr>
          <w:p w:rsidR="003C6B39" w:rsidRPr="003638F5" w:rsidRDefault="003C6B39" w:rsidP="003C6B39">
            <w:pPr>
              <w:jc w:val="center"/>
              <w:rPr>
                <w:color w:val="000000"/>
                <w:sz w:val="20"/>
                <w:szCs w:val="20"/>
              </w:rPr>
            </w:pPr>
            <w:r>
              <w:rPr>
                <w:color w:val="000000"/>
                <w:sz w:val="20"/>
                <w:szCs w:val="20"/>
              </w:rPr>
              <w:t>км</w:t>
            </w:r>
            <w:r w:rsidRPr="003638F5">
              <w:rPr>
                <w:color w:val="000000"/>
                <w:sz w:val="20"/>
                <w:szCs w:val="20"/>
              </w:rPr>
              <w:t>.</w:t>
            </w:r>
          </w:p>
        </w:tc>
        <w:tc>
          <w:tcPr>
            <w:tcW w:w="13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39" w:rsidRDefault="003C6B39" w:rsidP="003C6B39">
            <w:pPr>
              <w:jc w:val="center"/>
              <w:rPr>
                <w:color w:val="000000"/>
                <w:sz w:val="18"/>
                <w:szCs w:val="18"/>
              </w:rPr>
            </w:pPr>
            <w:r>
              <w:rPr>
                <w:color w:val="000000"/>
                <w:sz w:val="18"/>
                <w:szCs w:val="18"/>
              </w:rPr>
              <w:t>0,2</w:t>
            </w:r>
          </w:p>
        </w:tc>
        <w:tc>
          <w:tcPr>
            <w:tcW w:w="1569" w:type="dxa"/>
            <w:tcBorders>
              <w:top w:val="single" w:sz="4" w:space="0" w:color="auto"/>
              <w:left w:val="nil"/>
              <w:bottom w:val="single" w:sz="4" w:space="0" w:color="auto"/>
              <w:right w:val="nil"/>
            </w:tcBorders>
            <w:shd w:val="clear" w:color="auto" w:fill="auto"/>
            <w:vAlign w:val="center"/>
          </w:tcPr>
          <w:p w:rsidR="003C6B39" w:rsidRPr="00A95804" w:rsidRDefault="003C6B39" w:rsidP="003C6B39">
            <w:pPr>
              <w:rPr>
                <w:sz w:val="18"/>
                <w:szCs w:val="18"/>
              </w:rPr>
            </w:pPr>
            <w:r>
              <w:rPr>
                <w:sz w:val="18"/>
                <w:szCs w:val="18"/>
              </w:rPr>
              <w:t>38 028,25</w:t>
            </w: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rsidR="003C6B39" w:rsidRPr="00A95804" w:rsidRDefault="003C6B39" w:rsidP="003C6B39">
            <w:pPr>
              <w:jc w:val="center"/>
              <w:rPr>
                <w:sz w:val="18"/>
                <w:szCs w:val="18"/>
              </w:rPr>
            </w:pPr>
            <w:r>
              <w:rPr>
                <w:sz w:val="18"/>
                <w:szCs w:val="18"/>
              </w:rPr>
              <w:t>7 605,65</w:t>
            </w:r>
          </w:p>
        </w:tc>
        <w:tc>
          <w:tcPr>
            <w:tcW w:w="1589" w:type="dxa"/>
            <w:tcBorders>
              <w:top w:val="single" w:sz="4" w:space="0" w:color="auto"/>
              <w:left w:val="nil"/>
              <w:bottom w:val="single" w:sz="4" w:space="0" w:color="auto"/>
              <w:right w:val="single" w:sz="4" w:space="0" w:color="auto"/>
            </w:tcBorders>
            <w:shd w:val="clear" w:color="auto" w:fill="auto"/>
            <w:vAlign w:val="center"/>
          </w:tcPr>
          <w:p w:rsidR="003C6B39" w:rsidRPr="00A95804" w:rsidRDefault="003C6B39" w:rsidP="003C6B39">
            <w:pPr>
              <w:rPr>
                <w:sz w:val="18"/>
                <w:szCs w:val="18"/>
              </w:rPr>
            </w:pPr>
            <w:r>
              <w:rPr>
                <w:sz w:val="18"/>
                <w:szCs w:val="18"/>
              </w:rPr>
              <w:t xml:space="preserve">   8 974,67</w:t>
            </w:r>
          </w:p>
        </w:tc>
        <w:tc>
          <w:tcPr>
            <w:tcW w:w="1265" w:type="dxa"/>
            <w:tcBorders>
              <w:top w:val="single" w:sz="4" w:space="0" w:color="auto"/>
              <w:left w:val="nil"/>
              <w:bottom w:val="single" w:sz="4" w:space="0" w:color="auto"/>
              <w:right w:val="single" w:sz="4" w:space="0" w:color="auto"/>
            </w:tcBorders>
            <w:shd w:val="clear" w:color="auto" w:fill="auto"/>
            <w:vAlign w:val="center"/>
          </w:tcPr>
          <w:p w:rsidR="003C6B39" w:rsidRPr="003638F5" w:rsidRDefault="003C6B39" w:rsidP="003C6B39">
            <w:pPr>
              <w:rPr>
                <w:color w:val="000000"/>
                <w:sz w:val="20"/>
                <w:szCs w:val="20"/>
              </w:rPr>
            </w:pPr>
            <w:r w:rsidRPr="003638F5">
              <w:rPr>
                <w:color w:val="000000"/>
                <w:sz w:val="20"/>
                <w:szCs w:val="20"/>
              </w:rPr>
              <w:t xml:space="preserve">450027, г. Уфа ул. Каспийская, д. 14                               </w:t>
            </w:r>
          </w:p>
        </w:tc>
      </w:tr>
      <w:tr w:rsidR="00582C8F" w:rsidRPr="00FF36C3" w:rsidTr="00B34FD7">
        <w:trPr>
          <w:trHeight w:val="302"/>
        </w:trPr>
        <w:tc>
          <w:tcPr>
            <w:tcW w:w="1234" w:type="dxa"/>
            <w:tcBorders>
              <w:top w:val="single" w:sz="4" w:space="0" w:color="auto"/>
              <w:left w:val="single" w:sz="4" w:space="0" w:color="auto"/>
              <w:bottom w:val="single" w:sz="4" w:space="0" w:color="auto"/>
              <w:right w:val="nil"/>
            </w:tcBorders>
            <w:shd w:val="clear" w:color="auto" w:fill="auto"/>
            <w:noWrap/>
            <w:vAlign w:val="bottom"/>
            <w:hideMark/>
          </w:tcPr>
          <w:p w:rsidR="00AE7A4B" w:rsidRPr="003638F5" w:rsidRDefault="00AE7A4B" w:rsidP="00AE7A4B">
            <w:pPr>
              <w:rPr>
                <w:color w:val="000000"/>
                <w:sz w:val="20"/>
                <w:szCs w:val="20"/>
              </w:rPr>
            </w:pPr>
            <w:r w:rsidRPr="003638F5">
              <w:rPr>
                <w:color w:val="000000"/>
                <w:sz w:val="20"/>
                <w:szCs w:val="20"/>
              </w:rPr>
              <w:t> </w:t>
            </w:r>
          </w:p>
        </w:tc>
        <w:tc>
          <w:tcPr>
            <w:tcW w:w="2064" w:type="dxa"/>
            <w:tcBorders>
              <w:top w:val="single" w:sz="4" w:space="0" w:color="auto"/>
              <w:left w:val="nil"/>
              <w:bottom w:val="single" w:sz="4" w:space="0" w:color="auto"/>
              <w:right w:val="nil"/>
            </w:tcBorders>
            <w:shd w:val="clear" w:color="auto" w:fill="auto"/>
            <w:hideMark/>
          </w:tcPr>
          <w:p w:rsidR="00AE7A4B" w:rsidRPr="003638F5" w:rsidRDefault="00AE7A4B" w:rsidP="00AE7A4B">
            <w:pPr>
              <w:rPr>
                <w:color w:val="000000"/>
                <w:sz w:val="20"/>
                <w:szCs w:val="20"/>
              </w:rPr>
            </w:pPr>
            <w:r w:rsidRPr="003638F5">
              <w:rPr>
                <w:color w:val="000000"/>
                <w:sz w:val="20"/>
                <w:szCs w:val="20"/>
              </w:rPr>
              <w:t> </w:t>
            </w:r>
          </w:p>
        </w:tc>
        <w:tc>
          <w:tcPr>
            <w:tcW w:w="4637" w:type="dxa"/>
            <w:tcBorders>
              <w:top w:val="single" w:sz="4" w:space="0" w:color="auto"/>
              <w:left w:val="nil"/>
              <w:bottom w:val="single" w:sz="4" w:space="0" w:color="auto"/>
              <w:right w:val="nil"/>
            </w:tcBorders>
            <w:shd w:val="clear" w:color="auto" w:fill="auto"/>
            <w:hideMark/>
          </w:tcPr>
          <w:p w:rsidR="00AE7A4B" w:rsidRPr="003638F5" w:rsidRDefault="00AE7A4B" w:rsidP="00AE7A4B">
            <w:pPr>
              <w:rPr>
                <w:color w:val="000000"/>
                <w:sz w:val="20"/>
                <w:szCs w:val="20"/>
              </w:rPr>
            </w:pPr>
            <w:r w:rsidRPr="003638F5">
              <w:rPr>
                <w:color w:val="000000"/>
                <w:sz w:val="20"/>
                <w:szCs w:val="20"/>
              </w:rPr>
              <w:t> </w:t>
            </w:r>
          </w:p>
        </w:tc>
        <w:tc>
          <w:tcPr>
            <w:tcW w:w="570"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color w:val="000000"/>
                <w:sz w:val="20"/>
                <w:szCs w:val="20"/>
              </w:rPr>
            </w:pPr>
            <w:r w:rsidRPr="003638F5">
              <w:rPr>
                <w:color w:val="000000"/>
                <w:sz w:val="20"/>
                <w:szCs w:val="20"/>
              </w:rPr>
              <w:t> </w:t>
            </w:r>
          </w:p>
        </w:tc>
        <w:tc>
          <w:tcPr>
            <w:tcW w:w="1325"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color w:val="000000"/>
                <w:sz w:val="20"/>
                <w:szCs w:val="20"/>
              </w:rPr>
            </w:pPr>
            <w:r w:rsidRPr="003638F5">
              <w:rPr>
                <w:color w:val="000000"/>
                <w:sz w:val="20"/>
                <w:szCs w:val="20"/>
              </w:rPr>
              <w:t> </w:t>
            </w:r>
          </w:p>
        </w:tc>
        <w:tc>
          <w:tcPr>
            <w:tcW w:w="1569"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sz w:val="20"/>
                <w:szCs w:val="20"/>
              </w:rPr>
            </w:pPr>
            <w:r w:rsidRPr="003638F5">
              <w:rPr>
                <w:sz w:val="20"/>
                <w:szCs w:val="20"/>
              </w:rPr>
              <w:t> </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A4B" w:rsidRPr="003638F5" w:rsidRDefault="003C6B39" w:rsidP="00AE7A4B">
            <w:pPr>
              <w:jc w:val="right"/>
              <w:rPr>
                <w:sz w:val="20"/>
                <w:szCs w:val="20"/>
              </w:rPr>
            </w:pPr>
            <w:r>
              <w:rPr>
                <w:sz w:val="20"/>
                <w:szCs w:val="20"/>
              </w:rPr>
              <w:t>2 681 261,58</w:t>
            </w:r>
          </w:p>
        </w:tc>
        <w:tc>
          <w:tcPr>
            <w:tcW w:w="1589" w:type="dxa"/>
            <w:tcBorders>
              <w:top w:val="single" w:sz="4" w:space="0" w:color="auto"/>
              <w:left w:val="nil"/>
              <w:bottom w:val="single" w:sz="4" w:space="0" w:color="auto"/>
              <w:right w:val="single" w:sz="4" w:space="0" w:color="auto"/>
            </w:tcBorders>
            <w:shd w:val="clear" w:color="auto" w:fill="auto"/>
            <w:vAlign w:val="bottom"/>
          </w:tcPr>
          <w:p w:rsidR="00AE7A4B" w:rsidRPr="003638F5" w:rsidRDefault="003C6B39" w:rsidP="00AE7A4B">
            <w:pPr>
              <w:jc w:val="right"/>
              <w:rPr>
                <w:sz w:val="20"/>
                <w:szCs w:val="20"/>
              </w:rPr>
            </w:pPr>
            <w:r>
              <w:rPr>
                <w:sz w:val="20"/>
                <w:szCs w:val="20"/>
              </w:rPr>
              <w:t>3 163 888,66</w:t>
            </w:r>
          </w:p>
        </w:tc>
        <w:tc>
          <w:tcPr>
            <w:tcW w:w="1265" w:type="dxa"/>
            <w:tcBorders>
              <w:top w:val="single" w:sz="4" w:space="0" w:color="auto"/>
              <w:left w:val="nil"/>
              <w:bottom w:val="single" w:sz="4" w:space="0" w:color="auto"/>
              <w:right w:val="single" w:sz="4" w:space="0" w:color="auto"/>
            </w:tcBorders>
            <w:shd w:val="clear" w:color="auto" w:fill="auto"/>
            <w:hideMark/>
          </w:tcPr>
          <w:p w:rsidR="00AE7A4B" w:rsidRPr="003638F5" w:rsidRDefault="00AE7A4B" w:rsidP="00AE7A4B">
            <w:pPr>
              <w:rPr>
                <w:color w:val="000000"/>
                <w:sz w:val="20"/>
                <w:szCs w:val="20"/>
              </w:rPr>
            </w:pPr>
            <w:r w:rsidRPr="003638F5">
              <w:rPr>
                <w:color w:val="000000"/>
                <w:sz w:val="20"/>
                <w:szCs w:val="20"/>
              </w:rPr>
              <w:t> </w:t>
            </w:r>
          </w:p>
        </w:tc>
      </w:tr>
      <w:tr w:rsidR="00582C8F" w:rsidRPr="00FF36C3" w:rsidTr="00B34FD7">
        <w:trPr>
          <w:trHeight w:val="302"/>
        </w:trPr>
        <w:tc>
          <w:tcPr>
            <w:tcW w:w="1234"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color w:val="000000"/>
                <w:sz w:val="20"/>
                <w:szCs w:val="20"/>
              </w:rPr>
            </w:pPr>
          </w:p>
        </w:tc>
        <w:tc>
          <w:tcPr>
            <w:tcW w:w="2064" w:type="dxa"/>
            <w:tcBorders>
              <w:top w:val="single" w:sz="4" w:space="0" w:color="auto"/>
              <w:left w:val="nil"/>
              <w:bottom w:val="single" w:sz="4" w:space="0" w:color="auto"/>
              <w:right w:val="nil"/>
            </w:tcBorders>
            <w:shd w:val="clear" w:color="auto" w:fill="auto"/>
            <w:hideMark/>
          </w:tcPr>
          <w:p w:rsidR="00AE7A4B" w:rsidRPr="003638F5" w:rsidRDefault="00AE7A4B" w:rsidP="00AE7A4B">
            <w:pPr>
              <w:rPr>
                <w:sz w:val="20"/>
                <w:szCs w:val="20"/>
              </w:rPr>
            </w:pPr>
          </w:p>
        </w:tc>
        <w:tc>
          <w:tcPr>
            <w:tcW w:w="4637" w:type="dxa"/>
            <w:tcBorders>
              <w:top w:val="single" w:sz="4" w:space="0" w:color="auto"/>
              <w:left w:val="nil"/>
              <w:bottom w:val="single" w:sz="4" w:space="0" w:color="auto"/>
              <w:right w:val="nil"/>
            </w:tcBorders>
            <w:shd w:val="clear" w:color="auto" w:fill="auto"/>
            <w:hideMark/>
          </w:tcPr>
          <w:p w:rsidR="00AE7A4B" w:rsidRPr="003638F5" w:rsidRDefault="00AE7A4B" w:rsidP="00AE7A4B">
            <w:pPr>
              <w:rPr>
                <w:sz w:val="20"/>
                <w:szCs w:val="20"/>
              </w:rPr>
            </w:pPr>
          </w:p>
        </w:tc>
        <w:tc>
          <w:tcPr>
            <w:tcW w:w="570"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sz w:val="20"/>
                <w:szCs w:val="20"/>
              </w:rPr>
            </w:pPr>
          </w:p>
        </w:tc>
        <w:tc>
          <w:tcPr>
            <w:tcW w:w="1325"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sz w:val="20"/>
                <w:szCs w:val="20"/>
              </w:rPr>
            </w:pPr>
          </w:p>
        </w:tc>
        <w:tc>
          <w:tcPr>
            <w:tcW w:w="1569"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sz w:val="20"/>
                <w:szCs w:val="20"/>
              </w:rPr>
            </w:pPr>
          </w:p>
        </w:tc>
        <w:tc>
          <w:tcPr>
            <w:tcW w:w="1569" w:type="dxa"/>
            <w:tcBorders>
              <w:top w:val="single" w:sz="4" w:space="0" w:color="auto"/>
              <w:left w:val="nil"/>
              <w:bottom w:val="single" w:sz="4" w:space="0" w:color="auto"/>
              <w:right w:val="nil"/>
            </w:tcBorders>
            <w:shd w:val="clear" w:color="auto" w:fill="auto"/>
            <w:noWrap/>
            <w:vAlign w:val="bottom"/>
            <w:hideMark/>
          </w:tcPr>
          <w:p w:rsidR="00AE7A4B" w:rsidRPr="003638F5" w:rsidRDefault="00AE7A4B" w:rsidP="00AE7A4B">
            <w:pPr>
              <w:rPr>
                <w:sz w:val="20"/>
                <w:szCs w:val="20"/>
              </w:rPr>
            </w:pPr>
            <w:r w:rsidRPr="003638F5">
              <w:rPr>
                <w:sz w:val="20"/>
                <w:szCs w:val="20"/>
              </w:rPr>
              <w:t>В т.ч. НДС</w:t>
            </w:r>
          </w:p>
        </w:tc>
        <w:tc>
          <w:tcPr>
            <w:tcW w:w="15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3638F5" w:rsidRDefault="003C6B39" w:rsidP="00AE7A4B">
            <w:pPr>
              <w:jc w:val="right"/>
              <w:rPr>
                <w:sz w:val="20"/>
                <w:szCs w:val="20"/>
              </w:rPr>
            </w:pPr>
            <w:r>
              <w:rPr>
                <w:sz w:val="20"/>
                <w:szCs w:val="20"/>
              </w:rPr>
              <w:t>482 627,08</w:t>
            </w:r>
          </w:p>
        </w:tc>
        <w:tc>
          <w:tcPr>
            <w:tcW w:w="1265" w:type="dxa"/>
            <w:tcBorders>
              <w:top w:val="single" w:sz="4" w:space="0" w:color="auto"/>
              <w:left w:val="nil"/>
              <w:bottom w:val="single" w:sz="4" w:space="0" w:color="auto"/>
              <w:right w:val="single" w:sz="4" w:space="0" w:color="auto"/>
            </w:tcBorders>
            <w:shd w:val="clear" w:color="auto" w:fill="auto"/>
            <w:hideMark/>
          </w:tcPr>
          <w:p w:rsidR="00AE7A4B" w:rsidRPr="003638F5" w:rsidRDefault="00AE7A4B" w:rsidP="00AE7A4B">
            <w:pPr>
              <w:rPr>
                <w:color w:val="000000"/>
                <w:sz w:val="20"/>
                <w:szCs w:val="20"/>
              </w:rPr>
            </w:pPr>
            <w:r w:rsidRPr="003638F5">
              <w:rPr>
                <w:color w:val="000000"/>
                <w:sz w:val="20"/>
                <w:szCs w:val="20"/>
              </w:rPr>
              <w:t> </w:t>
            </w:r>
          </w:p>
        </w:tc>
      </w:tr>
    </w:tbl>
    <w:p w:rsidR="00582C8F" w:rsidRDefault="00582C8F"/>
    <w:tbl>
      <w:tblPr>
        <w:tblW w:w="15824" w:type="dxa"/>
        <w:tblInd w:w="-431" w:type="dxa"/>
        <w:tblLook w:val="04A0" w:firstRow="1" w:lastRow="0" w:firstColumn="1" w:lastColumn="0" w:noHBand="0" w:noVBand="1"/>
      </w:tblPr>
      <w:tblGrid>
        <w:gridCol w:w="2293"/>
        <w:gridCol w:w="13531"/>
      </w:tblGrid>
      <w:tr w:rsidR="00AE7A4B" w:rsidRPr="00FF36C3" w:rsidTr="005F197A">
        <w:trPr>
          <w:trHeight w:val="411"/>
        </w:trPr>
        <w:tc>
          <w:tcPr>
            <w:tcW w:w="158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3638F5" w:rsidRDefault="00AE7A4B" w:rsidP="00AE7A4B">
            <w:pPr>
              <w:rPr>
                <w:sz w:val="20"/>
                <w:szCs w:val="20"/>
              </w:rPr>
            </w:pPr>
            <w:r w:rsidRPr="003638F5">
              <w:rPr>
                <w:sz w:val="20"/>
                <w:szCs w:val="20"/>
              </w:rPr>
              <w:t xml:space="preserve">Предельная сумма лота составляет: </w:t>
            </w:r>
            <w:r w:rsidR="003777F7">
              <w:rPr>
                <w:sz w:val="20"/>
                <w:szCs w:val="20"/>
              </w:rPr>
              <w:t>3 163 888,66</w:t>
            </w:r>
            <w:r w:rsidR="00B34FD7">
              <w:rPr>
                <w:sz w:val="20"/>
                <w:szCs w:val="20"/>
              </w:rPr>
              <w:t xml:space="preserve"> </w:t>
            </w:r>
            <w:r w:rsidRPr="003638F5">
              <w:rPr>
                <w:sz w:val="20"/>
                <w:szCs w:val="20"/>
              </w:rPr>
              <w:t xml:space="preserve">рублей с учетом НДС 18%  </w:t>
            </w:r>
          </w:p>
          <w:p w:rsidR="00AE7A4B" w:rsidRPr="003638F5" w:rsidRDefault="00AE7A4B" w:rsidP="00AE7A4B">
            <w:pPr>
              <w:rPr>
                <w:sz w:val="20"/>
                <w:szCs w:val="20"/>
              </w:rPr>
            </w:pPr>
            <w:r w:rsidRPr="003638F5">
              <w:rPr>
                <w:sz w:val="20"/>
                <w:szCs w:val="20"/>
              </w:rPr>
              <w:t> </w:t>
            </w:r>
          </w:p>
        </w:tc>
      </w:tr>
      <w:tr w:rsidR="00AE7A4B" w:rsidRPr="00FF36C3" w:rsidTr="00B34FD7">
        <w:trPr>
          <w:trHeight w:val="525"/>
        </w:trPr>
        <w:tc>
          <w:tcPr>
            <w:tcW w:w="2293" w:type="dxa"/>
            <w:tcBorders>
              <w:top w:val="single" w:sz="4" w:space="0" w:color="auto"/>
              <w:left w:val="single" w:sz="4" w:space="0" w:color="auto"/>
              <w:bottom w:val="single" w:sz="4" w:space="0" w:color="auto"/>
              <w:right w:val="nil"/>
            </w:tcBorders>
            <w:shd w:val="clear" w:color="auto" w:fill="auto"/>
            <w:vAlign w:val="center"/>
            <w:hideMark/>
          </w:tcPr>
          <w:p w:rsidR="00AE7A4B" w:rsidRPr="003638F5" w:rsidRDefault="00AE7A4B" w:rsidP="00AE7A4B">
            <w:pPr>
              <w:jc w:val="center"/>
              <w:rPr>
                <w:color w:val="000000"/>
                <w:sz w:val="20"/>
                <w:szCs w:val="20"/>
              </w:rPr>
            </w:pPr>
            <w:r w:rsidRPr="003638F5">
              <w:rPr>
                <w:color w:val="000000"/>
                <w:sz w:val="20"/>
                <w:szCs w:val="20"/>
              </w:rPr>
              <w:t>Требуемые сроки поставки:</w:t>
            </w:r>
          </w:p>
        </w:tc>
        <w:tc>
          <w:tcPr>
            <w:tcW w:w="1353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AE7A4B" w:rsidRPr="003638F5" w:rsidRDefault="003C6B39" w:rsidP="0078599A">
            <w:pPr>
              <w:rPr>
                <w:sz w:val="20"/>
                <w:szCs w:val="20"/>
              </w:rPr>
            </w:pPr>
            <w:r>
              <w:rPr>
                <w:color w:val="000000"/>
                <w:sz w:val="22"/>
                <w:szCs w:val="22"/>
              </w:rPr>
              <w:t>В течение 30</w:t>
            </w:r>
            <w:r w:rsidRPr="000558D5">
              <w:rPr>
                <w:sz w:val="22"/>
                <w:szCs w:val="22"/>
              </w:rPr>
              <w:t xml:space="preserve"> </w:t>
            </w:r>
            <w:r>
              <w:rPr>
                <w:sz w:val="22"/>
                <w:szCs w:val="22"/>
              </w:rPr>
              <w:t xml:space="preserve">календарных </w:t>
            </w:r>
            <w:r w:rsidRPr="000558D5">
              <w:rPr>
                <w:sz w:val="22"/>
                <w:szCs w:val="22"/>
              </w:rPr>
              <w:t xml:space="preserve">дней с момента </w:t>
            </w:r>
            <w:r w:rsidR="0078599A">
              <w:rPr>
                <w:sz w:val="22"/>
                <w:szCs w:val="22"/>
              </w:rPr>
              <w:t>подписания</w:t>
            </w:r>
            <w:r w:rsidRPr="000558D5">
              <w:rPr>
                <w:sz w:val="22"/>
                <w:szCs w:val="22"/>
              </w:rPr>
              <w:t xml:space="preserve"> договора</w:t>
            </w:r>
          </w:p>
        </w:tc>
      </w:tr>
      <w:tr w:rsidR="003777F7" w:rsidRPr="00FF36C3" w:rsidTr="00323CBF">
        <w:trPr>
          <w:trHeight w:val="557"/>
        </w:trPr>
        <w:tc>
          <w:tcPr>
            <w:tcW w:w="2293" w:type="dxa"/>
            <w:tcBorders>
              <w:top w:val="single" w:sz="4" w:space="0" w:color="auto"/>
              <w:left w:val="single" w:sz="4" w:space="0" w:color="auto"/>
              <w:bottom w:val="single" w:sz="4" w:space="0" w:color="auto"/>
              <w:right w:val="nil"/>
            </w:tcBorders>
            <w:shd w:val="clear" w:color="auto" w:fill="auto"/>
            <w:vAlign w:val="center"/>
            <w:hideMark/>
          </w:tcPr>
          <w:p w:rsidR="003777F7" w:rsidRPr="003638F5" w:rsidRDefault="003777F7" w:rsidP="003777F7">
            <w:pPr>
              <w:jc w:val="center"/>
              <w:rPr>
                <w:color w:val="000000"/>
                <w:sz w:val="20"/>
                <w:szCs w:val="20"/>
              </w:rPr>
            </w:pPr>
            <w:r w:rsidRPr="003638F5">
              <w:rPr>
                <w:color w:val="000000"/>
                <w:sz w:val="20"/>
                <w:szCs w:val="20"/>
              </w:rPr>
              <w:t>Транспортировка товара:</w:t>
            </w:r>
          </w:p>
        </w:tc>
        <w:tc>
          <w:tcPr>
            <w:tcW w:w="13531" w:type="dxa"/>
            <w:tcBorders>
              <w:top w:val="single" w:sz="4" w:space="0" w:color="auto"/>
              <w:left w:val="single" w:sz="4" w:space="0" w:color="auto"/>
              <w:bottom w:val="single" w:sz="4" w:space="0" w:color="auto"/>
              <w:right w:val="single" w:sz="4" w:space="0" w:color="000000"/>
            </w:tcBorders>
            <w:shd w:val="clear" w:color="auto" w:fill="auto"/>
          </w:tcPr>
          <w:p w:rsidR="003777F7" w:rsidRPr="005D29E3" w:rsidRDefault="003777F7" w:rsidP="003777F7">
            <w:pPr>
              <w:rPr>
                <w:color w:val="000000"/>
                <w:sz w:val="22"/>
                <w:szCs w:val="22"/>
              </w:rPr>
            </w:pPr>
            <w:r w:rsidRPr="00DD0B35">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777F7" w:rsidRPr="00FF36C3" w:rsidTr="00323CBF">
        <w:trPr>
          <w:trHeight w:val="303"/>
        </w:trPr>
        <w:tc>
          <w:tcPr>
            <w:tcW w:w="22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7F7" w:rsidRPr="003638F5" w:rsidRDefault="003777F7" w:rsidP="003777F7">
            <w:pPr>
              <w:jc w:val="center"/>
              <w:rPr>
                <w:color w:val="000000"/>
                <w:sz w:val="20"/>
                <w:szCs w:val="20"/>
              </w:rPr>
            </w:pPr>
            <w:r w:rsidRPr="003638F5">
              <w:rPr>
                <w:color w:val="000000"/>
                <w:sz w:val="20"/>
                <w:szCs w:val="20"/>
              </w:rPr>
              <w:t>Особые условия</w:t>
            </w:r>
          </w:p>
        </w:tc>
        <w:tc>
          <w:tcPr>
            <w:tcW w:w="13531" w:type="dxa"/>
            <w:tcBorders>
              <w:top w:val="single" w:sz="4" w:space="0" w:color="auto"/>
              <w:left w:val="nil"/>
              <w:bottom w:val="single" w:sz="4" w:space="0" w:color="auto"/>
              <w:right w:val="single" w:sz="4" w:space="0" w:color="000000"/>
            </w:tcBorders>
            <w:shd w:val="clear" w:color="auto" w:fill="auto"/>
            <w:noWrap/>
          </w:tcPr>
          <w:p w:rsidR="003777F7" w:rsidRPr="005D29E3" w:rsidRDefault="003777F7" w:rsidP="003777F7">
            <w:pPr>
              <w:rPr>
                <w:color w:val="000000"/>
                <w:sz w:val="22"/>
                <w:szCs w:val="22"/>
              </w:rPr>
            </w:pPr>
            <w:r w:rsidRPr="005D29E3">
              <w:rPr>
                <w:color w:val="000000"/>
                <w:sz w:val="22"/>
                <w:szCs w:val="22"/>
              </w:rPr>
              <w:t>Поставщик обязан предоставлять вместе с Товаром следующие сопроводительные документы:</w:t>
            </w:r>
          </w:p>
        </w:tc>
      </w:tr>
      <w:tr w:rsidR="003777F7" w:rsidRPr="00FF36C3" w:rsidTr="00B34FD7">
        <w:trPr>
          <w:trHeight w:val="258"/>
        </w:trPr>
        <w:tc>
          <w:tcPr>
            <w:tcW w:w="2293" w:type="dxa"/>
            <w:vMerge/>
            <w:tcBorders>
              <w:top w:val="single" w:sz="4" w:space="0" w:color="auto"/>
              <w:left w:val="single" w:sz="4" w:space="0" w:color="auto"/>
              <w:bottom w:val="single" w:sz="4" w:space="0" w:color="auto"/>
              <w:right w:val="single" w:sz="4" w:space="0" w:color="auto"/>
            </w:tcBorders>
            <w:vAlign w:val="center"/>
            <w:hideMark/>
          </w:tcPr>
          <w:p w:rsidR="003777F7" w:rsidRPr="003638F5" w:rsidRDefault="003777F7" w:rsidP="003777F7">
            <w:pPr>
              <w:rPr>
                <w:color w:val="000000"/>
                <w:sz w:val="20"/>
                <w:szCs w:val="20"/>
              </w:rPr>
            </w:pPr>
          </w:p>
        </w:tc>
        <w:tc>
          <w:tcPr>
            <w:tcW w:w="13531" w:type="dxa"/>
            <w:tcBorders>
              <w:top w:val="single" w:sz="4" w:space="0" w:color="auto"/>
              <w:left w:val="nil"/>
              <w:bottom w:val="single" w:sz="4" w:space="0" w:color="auto"/>
              <w:right w:val="single" w:sz="4" w:space="0" w:color="auto"/>
            </w:tcBorders>
            <w:shd w:val="clear" w:color="auto" w:fill="auto"/>
            <w:noWrap/>
          </w:tcPr>
          <w:p w:rsidR="003777F7" w:rsidRPr="00EF2F9B" w:rsidRDefault="003777F7" w:rsidP="003777F7">
            <w:pPr>
              <w:rPr>
                <w:sz w:val="22"/>
                <w:szCs w:val="22"/>
              </w:rPr>
            </w:pPr>
            <w:r w:rsidRPr="00EF2F9B">
              <w:rPr>
                <w:sz w:val="22"/>
                <w:szCs w:val="22"/>
              </w:rPr>
              <w:t xml:space="preserve">1) </w:t>
            </w:r>
            <w:r w:rsidRPr="00DD0B35">
              <w:rPr>
                <w:sz w:val="22"/>
                <w:szCs w:val="22"/>
              </w:rPr>
              <w:t>П</w:t>
            </w:r>
            <w:r>
              <w:rPr>
                <w:sz w:val="22"/>
                <w:szCs w:val="22"/>
              </w:rPr>
              <w:t>аспорт или техническое описание;</w:t>
            </w:r>
          </w:p>
        </w:tc>
      </w:tr>
      <w:tr w:rsidR="003777F7" w:rsidRPr="00FF36C3" w:rsidTr="00B34FD7">
        <w:trPr>
          <w:trHeight w:val="258"/>
        </w:trPr>
        <w:tc>
          <w:tcPr>
            <w:tcW w:w="2293" w:type="dxa"/>
            <w:vMerge/>
            <w:tcBorders>
              <w:top w:val="single" w:sz="4" w:space="0" w:color="auto"/>
              <w:left w:val="single" w:sz="4" w:space="0" w:color="auto"/>
              <w:bottom w:val="single" w:sz="4" w:space="0" w:color="auto"/>
              <w:right w:val="single" w:sz="4" w:space="0" w:color="auto"/>
            </w:tcBorders>
            <w:vAlign w:val="center"/>
            <w:hideMark/>
          </w:tcPr>
          <w:p w:rsidR="003777F7" w:rsidRPr="003638F5" w:rsidRDefault="003777F7" w:rsidP="003777F7">
            <w:pPr>
              <w:rPr>
                <w:color w:val="000000"/>
                <w:sz w:val="20"/>
                <w:szCs w:val="20"/>
              </w:rPr>
            </w:pPr>
          </w:p>
        </w:tc>
        <w:tc>
          <w:tcPr>
            <w:tcW w:w="13531" w:type="dxa"/>
            <w:tcBorders>
              <w:top w:val="single" w:sz="4" w:space="0" w:color="auto"/>
              <w:left w:val="nil"/>
              <w:bottom w:val="single" w:sz="4" w:space="0" w:color="auto"/>
              <w:right w:val="single" w:sz="4" w:space="0" w:color="auto"/>
            </w:tcBorders>
            <w:shd w:val="clear" w:color="auto" w:fill="auto"/>
            <w:noWrap/>
          </w:tcPr>
          <w:p w:rsidR="003777F7" w:rsidRPr="00EF2F9B" w:rsidRDefault="003777F7" w:rsidP="003777F7">
            <w:pPr>
              <w:rPr>
                <w:sz w:val="22"/>
                <w:szCs w:val="22"/>
              </w:rPr>
            </w:pPr>
            <w:r w:rsidRPr="00EF2F9B">
              <w:rPr>
                <w:sz w:val="22"/>
                <w:szCs w:val="22"/>
              </w:rPr>
              <w:t xml:space="preserve">2) </w:t>
            </w:r>
            <w:r w:rsidRPr="00DD0B35">
              <w:rPr>
                <w:sz w:val="22"/>
                <w:szCs w:val="22"/>
              </w:rPr>
              <w:t>Сертиф</w:t>
            </w:r>
            <w:r>
              <w:rPr>
                <w:sz w:val="22"/>
                <w:szCs w:val="22"/>
              </w:rPr>
              <w:t>икат соответствия стандартам РФ</w:t>
            </w:r>
            <w:r w:rsidRPr="00EF2F9B">
              <w:rPr>
                <w:sz w:val="22"/>
                <w:szCs w:val="22"/>
              </w:rPr>
              <w:t>;</w:t>
            </w:r>
          </w:p>
        </w:tc>
      </w:tr>
      <w:tr w:rsidR="003777F7" w:rsidRPr="00FF36C3" w:rsidTr="00B34FD7">
        <w:trPr>
          <w:trHeight w:val="258"/>
        </w:trPr>
        <w:tc>
          <w:tcPr>
            <w:tcW w:w="2293" w:type="dxa"/>
            <w:vMerge/>
            <w:tcBorders>
              <w:top w:val="single" w:sz="4" w:space="0" w:color="auto"/>
              <w:left w:val="single" w:sz="4" w:space="0" w:color="auto"/>
              <w:bottom w:val="single" w:sz="4" w:space="0" w:color="auto"/>
              <w:right w:val="single" w:sz="4" w:space="0" w:color="auto"/>
            </w:tcBorders>
            <w:vAlign w:val="center"/>
            <w:hideMark/>
          </w:tcPr>
          <w:p w:rsidR="003777F7" w:rsidRPr="003638F5" w:rsidRDefault="003777F7" w:rsidP="003777F7">
            <w:pPr>
              <w:rPr>
                <w:color w:val="000000"/>
                <w:sz w:val="20"/>
                <w:szCs w:val="20"/>
              </w:rPr>
            </w:pPr>
          </w:p>
        </w:tc>
        <w:tc>
          <w:tcPr>
            <w:tcW w:w="13531" w:type="dxa"/>
            <w:tcBorders>
              <w:top w:val="single" w:sz="4" w:space="0" w:color="auto"/>
              <w:left w:val="nil"/>
              <w:bottom w:val="single" w:sz="4" w:space="0" w:color="auto"/>
              <w:right w:val="single" w:sz="4" w:space="0" w:color="auto"/>
            </w:tcBorders>
            <w:shd w:val="clear" w:color="auto" w:fill="auto"/>
            <w:noWrap/>
          </w:tcPr>
          <w:p w:rsidR="003777F7" w:rsidRPr="00EF2F9B" w:rsidRDefault="003777F7" w:rsidP="00370A53">
            <w:pPr>
              <w:rPr>
                <w:sz w:val="22"/>
                <w:szCs w:val="22"/>
              </w:rPr>
            </w:pPr>
            <w:r w:rsidRPr="00EF2F9B">
              <w:rPr>
                <w:sz w:val="22"/>
                <w:szCs w:val="22"/>
              </w:rPr>
              <w:t xml:space="preserve">3) </w:t>
            </w:r>
            <w:r w:rsidRPr="00DD0B35">
              <w:rPr>
                <w:sz w:val="22"/>
                <w:szCs w:val="22"/>
              </w:rPr>
              <w:t>Руководство по монтажу и вводу в эксплуатацию</w:t>
            </w:r>
            <w:r>
              <w:rPr>
                <w:sz w:val="22"/>
                <w:szCs w:val="22"/>
              </w:rPr>
              <w:t>.</w:t>
            </w:r>
          </w:p>
        </w:tc>
      </w:tr>
      <w:tr w:rsidR="003777F7" w:rsidRPr="00FF36C3" w:rsidTr="005F197A">
        <w:trPr>
          <w:trHeight w:val="515"/>
        </w:trPr>
        <w:tc>
          <w:tcPr>
            <w:tcW w:w="2293" w:type="dxa"/>
            <w:tcBorders>
              <w:top w:val="single" w:sz="4" w:space="0" w:color="auto"/>
              <w:left w:val="single" w:sz="4" w:space="0" w:color="auto"/>
              <w:bottom w:val="single" w:sz="4" w:space="0" w:color="auto"/>
              <w:right w:val="nil"/>
            </w:tcBorders>
            <w:shd w:val="clear" w:color="auto" w:fill="auto"/>
            <w:vAlign w:val="center"/>
          </w:tcPr>
          <w:p w:rsidR="003777F7" w:rsidRPr="003638F5" w:rsidRDefault="003777F7" w:rsidP="003777F7">
            <w:pPr>
              <w:rPr>
                <w:color w:val="000000"/>
                <w:sz w:val="20"/>
                <w:szCs w:val="20"/>
              </w:rPr>
            </w:pPr>
            <w:r w:rsidRPr="003638F5">
              <w:rPr>
                <w:color w:val="000000"/>
                <w:sz w:val="20"/>
                <w:szCs w:val="20"/>
              </w:rPr>
              <w:t xml:space="preserve">Гарантийные </w:t>
            </w:r>
            <w:r>
              <w:rPr>
                <w:color w:val="000000"/>
                <w:sz w:val="20"/>
                <w:szCs w:val="20"/>
              </w:rPr>
              <w:t xml:space="preserve">       </w:t>
            </w:r>
            <w:r w:rsidRPr="003638F5">
              <w:rPr>
                <w:color w:val="000000"/>
                <w:sz w:val="20"/>
                <w:szCs w:val="20"/>
              </w:rPr>
              <w:t>обязательства</w:t>
            </w:r>
          </w:p>
        </w:tc>
        <w:tc>
          <w:tcPr>
            <w:tcW w:w="13531" w:type="dxa"/>
            <w:tcBorders>
              <w:top w:val="single" w:sz="4" w:space="0" w:color="auto"/>
              <w:left w:val="single" w:sz="4" w:space="0" w:color="auto"/>
              <w:bottom w:val="single" w:sz="4" w:space="0" w:color="auto"/>
              <w:right w:val="single" w:sz="4" w:space="0" w:color="000000"/>
            </w:tcBorders>
            <w:shd w:val="clear" w:color="auto" w:fill="auto"/>
            <w:noWrap/>
          </w:tcPr>
          <w:p w:rsidR="003777F7" w:rsidRPr="00EF2F9B" w:rsidRDefault="003777F7" w:rsidP="003777F7">
            <w:pPr>
              <w:rPr>
                <w:sz w:val="22"/>
                <w:szCs w:val="22"/>
              </w:rPr>
            </w:pPr>
            <w:r w:rsidRPr="00DD0B35">
              <w:rPr>
                <w:sz w:val="22"/>
                <w:szCs w:val="22"/>
              </w:rPr>
              <w:t>Гарантия на оборудование не менее 2 лет.</w:t>
            </w:r>
          </w:p>
        </w:tc>
      </w:tr>
      <w:tr w:rsidR="003777F7" w:rsidRPr="00FF36C3" w:rsidTr="005F197A">
        <w:trPr>
          <w:trHeight w:val="560"/>
        </w:trPr>
        <w:tc>
          <w:tcPr>
            <w:tcW w:w="2293" w:type="dxa"/>
            <w:tcBorders>
              <w:top w:val="single" w:sz="4" w:space="0" w:color="auto"/>
              <w:left w:val="single" w:sz="4" w:space="0" w:color="auto"/>
              <w:bottom w:val="single" w:sz="4" w:space="0" w:color="auto"/>
              <w:right w:val="nil"/>
            </w:tcBorders>
            <w:shd w:val="clear" w:color="auto" w:fill="auto"/>
            <w:hideMark/>
          </w:tcPr>
          <w:p w:rsidR="003777F7" w:rsidRPr="003638F5" w:rsidRDefault="003777F7" w:rsidP="003777F7">
            <w:pPr>
              <w:jc w:val="center"/>
              <w:rPr>
                <w:color w:val="000000"/>
                <w:sz w:val="20"/>
                <w:szCs w:val="20"/>
              </w:rPr>
            </w:pPr>
            <w:r w:rsidRPr="003638F5">
              <w:rPr>
                <w:color w:val="000000"/>
                <w:sz w:val="20"/>
                <w:szCs w:val="20"/>
              </w:rPr>
              <w:t>Контактное лицо по тех. вопросам</w:t>
            </w:r>
          </w:p>
        </w:tc>
        <w:tc>
          <w:tcPr>
            <w:tcW w:w="13531" w:type="dxa"/>
            <w:tcBorders>
              <w:top w:val="single" w:sz="4" w:space="0" w:color="auto"/>
              <w:left w:val="single" w:sz="4" w:space="0" w:color="auto"/>
              <w:bottom w:val="single" w:sz="4" w:space="0" w:color="auto"/>
              <w:right w:val="single" w:sz="4" w:space="0" w:color="000000"/>
            </w:tcBorders>
            <w:shd w:val="clear" w:color="auto" w:fill="auto"/>
            <w:noWrap/>
            <w:hideMark/>
          </w:tcPr>
          <w:p w:rsidR="003777F7" w:rsidRPr="0003040B" w:rsidRDefault="003777F7" w:rsidP="003777F7">
            <w:pPr>
              <w:rPr>
                <w:color w:val="000000"/>
                <w:sz w:val="22"/>
                <w:szCs w:val="22"/>
              </w:rPr>
            </w:pPr>
            <w:r w:rsidRPr="00DD0B35">
              <w:rPr>
                <w:sz w:val="22"/>
                <w:szCs w:val="22"/>
              </w:rPr>
              <w:t>Республика Башкортостан, г. Уфа, ул. Каспийская, 14 ПАО "Башинформсвязь,                                                                                                                                                                                                                                                                                                                                                                                                                                                                                                                                                                                                                                                                                                                                                                 Контактное лицо: заведующая складом Иксанова Флюра Сагитовна или Подгорная Резида Рифгатовна  т. 8-917-441-0837</w:t>
            </w:r>
          </w:p>
        </w:tc>
      </w:tr>
    </w:tbl>
    <w:p w:rsidR="0013040A" w:rsidRDefault="0013040A" w:rsidP="0013040A">
      <w:pPr>
        <w:jc w:val="center"/>
        <w:rPr>
          <w:rFonts w:eastAsia="MS Mincho"/>
          <w:lang w:eastAsia="ja-JP"/>
        </w:rPr>
      </w:pPr>
    </w:p>
    <w:p w:rsidR="0013040A" w:rsidRPr="00F35A51" w:rsidRDefault="007D4AE1" w:rsidP="007D4AE1">
      <w:pPr>
        <w:pStyle w:val="a7"/>
        <w:ind w:left="110"/>
        <w:jc w:val="center"/>
        <w:rPr>
          <w:rFonts w:eastAsia="MS Mincho"/>
          <w:b/>
          <w:lang w:eastAsia="ja-JP"/>
        </w:rPr>
      </w:pPr>
      <w:r>
        <w:rPr>
          <w:rFonts w:eastAsia="MS Mincho"/>
          <w:b/>
          <w:lang w:val="en-US" w:eastAsia="ja-JP"/>
        </w:rPr>
        <w:t>II</w:t>
      </w:r>
      <w:r>
        <w:rPr>
          <w:rFonts w:eastAsia="MS Mincho"/>
          <w:b/>
          <w:lang w:eastAsia="ja-JP"/>
        </w:rPr>
        <w:t>.</w:t>
      </w:r>
      <w:r w:rsidR="0013040A" w:rsidRPr="00F35A51">
        <w:rPr>
          <w:rFonts w:eastAsia="MS Mincho"/>
          <w:b/>
          <w:lang w:eastAsia="ja-JP"/>
        </w:rPr>
        <w:t>ТЕХНИЧЕСКИЕ ТРЕБОВАНИЯ</w:t>
      </w:r>
    </w:p>
    <w:p w:rsidR="001B438E" w:rsidRDefault="001B438E" w:rsidP="001B438E">
      <w:pPr>
        <w:pStyle w:val="12"/>
        <w:numPr>
          <w:ilvl w:val="0"/>
          <w:numId w:val="25"/>
        </w:numPr>
        <w:spacing w:before="240" w:line="259" w:lineRule="auto"/>
      </w:pPr>
      <w:bookmarkStart w:id="113" w:name="_Toc473620133"/>
      <w:r w:rsidRPr="00636346">
        <w:t>ЦЕЛЬ ПРИОБРЕТЕНИЯ ОБОРУДОВАНИЯ</w:t>
      </w:r>
      <w:bookmarkEnd w:id="113"/>
    </w:p>
    <w:p w:rsidR="001B438E" w:rsidRDefault="001B438E" w:rsidP="001B438E">
      <w:pPr>
        <w:jc w:val="both"/>
      </w:pPr>
      <w:r>
        <w:t>Аналоговый телевизионный модулятор предназначен для использования его в следующих целях:</w:t>
      </w:r>
    </w:p>
    <w:p w:rsidR="001B438E" w:rsidRPr="0061069D" w:rsidRDefault="001B438E" w:rsidP="001B438E">
      <w:pPr>
        <w:pStyle w:val="a7"/>
        <w:numPr>
          <w:ilvl w:val="1"/>
          <w:numId w:val="25"/>
        </w:numPr>
        <w:spacing w:after="160" w:line="259" w:lineRule="auto"/>
        <w:jc w:val="both"/>
      </w:pPr>
      <w:r w:rsidRPr="0061069D">
        <w:t xml:space="preserve">Построение </w:t>
      </w:r>
      <w:r>
        <w:t>головных станций</w:t>
      </w:r>
      <w:r w:rsidRPr="0061069D">
        <w:t xml:space="preserve"> кабельного телевидения (КТВ).</w:t>
      </w:r>
    </w:p>
    <w:p w:rsidR="001B438E" w:rsidRPr="0061069D" w:rsidRDefault="001B438E" w:rsidP="001B438E">
      <w:pPr>
        <w:pStyle w:val="a7"/>
        <w:numPr>
          <w:ilvl w:val="1"/>
          <w:numId w:val="25"/>
        </w:numPr>
        <w:spacing w:after="160" w:line="259" w:lineRule="auto"/>
        <w:jc w:val="both"/>
      </w:pPr>
      <w:r>
        <w:t xml:space="preserve">Формирование </w:t>
      </w:r>
      <w:r>
        <w:rPr>
          <w:lang w:val="en-US"/>
        </w:rPr>
        <w:t>PAL</w:t>
      </w:r>
      <w:r w:rsidRPr="00E768AF">
        <w:t>/</w:t>
      </w:r>
      <w:r>
        <w:rPr>
          <w:lang w:val="en-US"/>
        </w:rPr>
        <w:t>SECAM</w:t>
      </w:r>
      <w:r>
        <w:t>-модулированных каналов для вещания в сети аналогового КТВ</w:t>
      </w:r>
      <w:r w:rsidRPr="0061069D">
        <w:t>.</w:t>
      </w:r>
    </w:p>
    <w:p w:rsidR="001B438E" w:rsidRDefault="001B438E" w:rsidP="001B438E">
      <w:pPr>
        <w:pStyle w:val="12"/>
        <w:numPr>
          <w:ilvl w:val="0"/>
          <w:numId w:val="25"/>
        </w:numPr>
        <w:spacing w:before="240" w:line="259" w:lineRule="auto"/>
      </w:pPr>
      <w:bookmarkStart w:id="114" w:name="_Toc473620134"/>
      <w:r w:rsidRPr="00636346">
        <w:t>ОБЩИЕ ТРЕБОВАНИЯ К ОБОРУДОВАНИЮ</w:t>
      </w:r>
      <w:bookmarkEnd w:id="114"/>
    </w:p>
    <w:p w:rsidR="001B438E" w:rsidRDefault="001B438E" w:rsidP="001B438E">
      <w:pPr>
        <w:pStyle w:val="a7"/>
        <w:numPr>
          <w:ilvl w:val="1"/>
          <w:numId w:val="25"/>
        </w:numPr>
        <w:spacing w:after="160" w:line="259" w:lineRule="auto"/>
        <w:jc w:val="both"/>
      </w:pPr>
      <w:r w:rsidRPr="00E25E1E">
        <w:t xml:space="preserve">Оборудование </w:t>
      </w:r>
      <w:r>
        <w:t xml:space="preserve">должно </w:t>
      </w:r>
      <w:r w:rsidRPr="00E25E1E">
        <w:t>обеспечивать</w:t>
      </w:r>
      <w:r>
        <w:t xml:space="preserve"> следующие технические характеристики:</w:t>
      </w:r>
    </w:p>
    <w:p w:rsidR="001B438E" w:rsidRDefault="001B438E" w:rsidP="001B438E">
      <w:pPr>
        <w:pStyle w:val="a7"/>
        <w:numPr>
          <w:ilvl w:val="2"/>
          <w:numId w:val="25"/>
        </w:numPr>
        <w:spacing w:after="160" w:line="259" w:lineRule="auto"/>
        <w:ind w:left="1214"/>
        <w:jc w:val="both"/>
      </w:pPr>
      <w:r>
        <w:t xml:space="preserve"> Количество каналов на выходе</w:t>
      </w:r>
      <w:r w:rsidRPr="007F0B78">
        <w:t>: не менее 20 независимых каналов</w:t>
      </w:r>
      <w:r>
        <w:t>;</w:t>
      </w:r>
    </w:p>
    <w:p w:rsidR="001B438E" w:rsidRDefault="001B438E" w:rsidP="001B438E">
      <w:pPr>
        <w:pStyle w:val="a7"/>
        <w:numPr>
          <w:ilvl w:val="2"/>
          <w:numId w:val="25"/>
        </w:numPr>
        <w:spacing w:after="160" w:line="259" w:lineRule="auto"/>
        <w:ind w:left="1214"/>
        <w:jc w:val="both"/>
      </w:pPr>
      <w:r>
        <w:t xml:space="preserve"> Единый </w:t>
      </w:r>
      <w:r>
        <w:rPr>
          <w:lang w:val="en-US"/>
        </w:rPr>
        <w:t>RF</w:t>
      </w:r>
      <w:r w:rsidRPr="000A63D9">
        <w:t>-</w:t>
      </w:r>
      <w:r>
        <w:t>выход для всех каналов устройства;</w:t>
      </w:r>
    </w:p>
    <w:p w:rsidR="001B438E" w:rsidRDefault="001B438E" w:rsidP="001B438E">
      <w:pPr>
        <w:pStyle w:val="a7"/>
        <w:numPr>
          <w:ilvl w:val="2"/>
          <w:numId w:val="25"/>
        </w:numPr>
        <w:spacing w:after="160" w:line="259" w:lineRule="auto"/>
        <w:ind w:left="1214"/>
        <w:jc w:val="both"/>
      </w:pPr>
      <w:r>
        <w:t xml:space="preserve"> Возможность независимой поканальной настройки частоты и уровней;</w:t>
      </w:r>
    </w:p>
    <w:p w:rsidR="001B438E" w:rsidRDefault="001B438E" w:rsidP="001B438E">
      <w:pPr>
        <w:pStyle w:val="a7"/>
        <w:numPr>
          <w:ilvl w:val="2"/>
          <w:numId w:val="25"/>
        </w:numPr>
        <w:spacing w:after="160" w:line="259" w:lineRule="auto"/>
        <w:ind w:left="1214"/>
        <w:jc w:val="both"/>
      </w:pPr>
      <w:r>
        <w:t xml:space="preserve">Тип модуляции: </w:t>
      </w:r>
      <w:r>
        <w:rPr>
          <w:lang w:val="en-US"/>
        </w:rPr>
        <w:t>PAL/SECAM</w:t>
      </w:r>
      <w:r>
        <w:t>;</w:t>
      </w:r>
    </w:p>
    <w:p w:rsidR="001B438E" w:rsidRPr="00722F41" w:rsidRDefault="001B438E" w:rsidP="001B438E">
      <w:pPr>
        <w:pStyle w:val="a7"/>
        <w:numPr>
          <w:ilvl w:val="2"/>
          <w:numId w:val="25"/>
        </w:numPr>
        <w:spacing w:after="160" w:line="259" w:lineRule="auto"/>
        <w:ind w:left="1214"/>
        <w:jc w:val="both"/>
      </w:pPr>
      <w:r>
        <w:t xml:space="preserve"> Уровень выходного сигнала: не менее 90 дБмкВт</w:t>
      </w:r>
    </w:p>
    <w:p w:rsidR="001B438E" w:rsidRPr="00722F41" w:rsidRDefault="001B438E" w:rsidP="001B438E">
      <w:pPr>
        <w:pStyle w:val="a7"/>
        <w:numPr>
          <w:ilvl w:val="2"/>
          <w:numId w:val="25"/>
        </w:numPr>
        <w:spacing w:after="160" w:line="259" w:lineRule="auto"/>
        <w:ind w:left="1214"/>
        <w:jc w:val="both"/>
        <w:rPr>
          <w:lang w:val="en-US"/>
        </w:rPr>
      </w:pPr>
      <w:r>
        <w:t xml:space="preserve"> </w:t>
      </w:r>
      <w:r w:rsidRPr="00722F41">
        <w:t>Частота выходного сигнала: 47-862 МГц</w:t>
      </w:r>
      <w:r>
        <w:t>;</w:t>
      </w:r>
    </w:p>
    <w:p w:rsidR="001B438E" w:rsidRDefault="001B438E" w:rsidP="001B438E">
      <w:pPr>
        <w:pStyle w:val="a7"/>
        <w:numPr>
          <w:ilvl w:val="2"/>
          <w:numId w:val="25"/>
        </w:numPr>
        <w:spacing w:after="160" w:line="259" w:lineRule="auto"/>
        <w:ind w:left="1214"/>
        <w:jc w:val="both"/>
      </w:pPr>
      <w:r>
        <w:t xml:space="preserve"> Отношение сигнал-шум на выходе: не менее 53 дБ;</w:t>
      </w:r>
    </w:p>
    <w:p w:rsidR="001B438E" w:rsidRDefault="001B438E" w:rsidP="001B438E">
      <w:pPr>
        <w:pStyle w:val="a7"/>
        <w:numPr>
          <w:ilvl w:val="2"/>
          <w:numId w:val="25"/>
        </w:numPr>
        <w:spacing w:after="160" w:line="259" w:lineRule="auto"/>
        <w:ind w:left="1214"/>
        <w:jc w:val="both"/>
      </w:pPr>
      <w:r>
        <w:t xml:space="preserve"> Напряжение питания: 150…240 В переменного тока;</w:t>
      </w:r>
    </w:p>
    <w:p w:rsidR="001B438E" w:rsidRDefault="001B438E" w:rsidP="001B438E">
      <w:pPr>
        <w:pStyle w:val="a7"/>
        <w:numPr>
          <w:ilvl w:val="2"/>
          <w:numId w:val="25"/>
        </w:numPr>
        <w:spacing w:after="160" w:line="259" w:lineRule="auto"/>
        <w:ind w:left="1214"/>
        <w:jc w:val="both"/>
      </w:pPr>
      <w:r>
        <w:t xml:space="preserve"> Тип входного </w:t>
      </w:r>
      <w:r>
        <w:rPr>
          <w:lang w:val="en-US"/>
        </w:rPr>
        <w:t>IP</w:t>
      </w:r>
      <w:r w:rsidRPr="000A63D9">
        <w:t>-</w:t>
      </w:r>
      <w:r>
        <w:t xml:space="preserve">потока: </w:t>
      </w:r>
      <w:r>
        <w:rPr>
          <w:lang w:val="en-US"/>
        </w:rPr>
        <w:t>MPTS</w:t>
      </w:r>
      <w:r>
        <w:t xml:space="preserve"> и </w:t>
      </w:r>
      <w:r>
        <w:rPr>
          <w:lang w:val="en-US"/>
        </w:rPr>
        <w:t>SPTS</w:t>
      </w:r>
      <w:r>
        <w:t>;</w:t>
      </w:r>
    </w:p>
    <w:p w:rsidR="001B438E" w:rsidRDefault="001B438E" w:rsidP="001B438E">
      <w:pPr>
        <w:pStyle w:val="a7"/>
        <w:numPr>
          <w:ilvl w:val="2"/>
          <w:numId w:val="25"/>
        </w:numPr>
        <w:spacing w:after="160" w:line="259" w:lineRule="auto"/>
        <w:ind w:left="1214"/>
        <w:jc w:val="both"/>
      </w:pPr>
      <w:r>
        <w:t xml:space="preserve">Режим передачи: </w:t>
      </w:r>
      <w:r>
        <w:rPr>
          <w:lang w:val="en-US"/>
        </w:rPr>
        <w:t>Multicast</w:t>
      </w:r>
      <w:r w:rsidRPr="000A63D9">
        <w:t xml:space="preserve"> </w:t>
      </w:r>
      <w:r>
        <w:t xml:space="preserve">и </w:t>
      </w:r>
      <w:r>
        <w:rPr>
          <w:lang w:val="en-US"/>
        </w:rPr>
        <w:t>Unicast</w:t>
      </w:r>
      <w:r>
        <w:t>;</w:t>
      </w:r>
    </w:p>
    <w:p w:rsidR="001B438E" w:rsidRDefault="001B438E" w:rsidP="001B438E">
      <w:pPr>
        <w:pStyle w:val="a7"/>
        <w:numPr>
          <w:ilvl w:val="2"/>
          <w:numId w:val="25"/>
        </w:numPr>
        <w:spacing w:after="160" w:line="259" w:lineRule="auto"/>
        <w:ind w:left="1214"/>
        <w:jc w:val="both"/>
      </w:pPr>
      <w:r>
        <w:t>Возможность визуального контроля выходных каналов без использования дополнительного оборудования.</w:t>
      </w:r>
    </w:p>
    <w:p w:rsidR="001B438E" w:rsidRPr="00334637" w:rsidRDefault="001B438E" w:rsidP="001B438E">
      <w:pPr>
        <w:pStyle w:val="a7"/>
        <w:numPr>
          <w:ilvl w:val="1"/>
          <w:numId w:val="25"/>
        </w:numPr>
        <w:spacing w:after="160" w:line="259" w:lineRule="auto"/>
        <w:jc w:val="both"/>
      </w:pPr>
      <w:r w:rsidRPr="00334637">
        <w:t xml:space="preserve">Оборудование </w:t>
      </w:r>
      <w:r>
        <w:t>должно</w:t>
      </w:r>
      <w:r w:rsidRPr="00334637">
        <w:t xml:space="preserve"> обеспечивать следующие технические возможности:</w:t>
      </w:r>
    </w:p>
    <w:p w:rsidR="001B438E" w:rsidRDefault="001B438E" w:rsidP="001B438E">
      <w:pPr>
        <w:pStyle w:val="a7"/>
        <w:numPr>
          <w:ilvl w:val="2"/>
          <w:numId w:val="25"/>
        </w:numPr>
        <w:spacing w:after="160" w:line="259" w:lineRule="auto"/>
        <w:jc w:val="both"/>
      </w:pPr>
      <w:r>
        <w:t xml:space="preserve">Программного апгрейда оборудования до </w:t>
      </w:r>
      <w:r>
        <w:rPr>
          <w:lang w:val="en-US"/>
        </w:rPr>
        <w:t>DVB</w:t>
      </w:r>
      <w:r w:rsidRPr="00255F1C">
        <w:t>-</w:t>
      </w:r>
      <w:r>
        <w:rPr>
          <w:lang w:val="en-US"/>
        </w:rPr>
        <w:t>C</w:t>
      </w:r>
      <w:r w:rsidRPr="00255F1C">
        <w:t xml:space="preserve"> </w:t>
      </w:r>
      <w:r>
        <w:rPr>
          <w:lang w:val="en-US"/>
        </w:rPr>
        <w:t>QAM</w:t>
      </w:r>
      <w:r>
        <w:t>-модулятора по отдельному требованию заказчика;</w:t>
      </w:r>
    </w:p>
    <w:p w:rsidR="001B438E" w:rsidRPr="00255F1C" w:rsidRDefault="001B438E" w:rsidP="001B438E">
      <w:pPr>
        <w:pStyle w:val="a7"/>
        <w:numPr>
          <w:ilvl w:val="2"/>
          <w:numId w:val="25"/>
        </w:numPr>
        <w:spacing w:after="160" w:line="259" w:lineRule="auto"/>
        <w:jc w:val="both"/>
      </w:pPr>
      <w:r>
        <w:t xml:space="preserve"> Замены конфигурационных файлов по расписанию.</w:t>
      </w:r>
    </w:p>
    <w:p w:rsidR="001B438E" w:rsidRDefault="001B438E" w:rsidP="001B438E">
      <w:pPr>
        <w:pStyle w:val="12"/>
        <w:numPr>
          <w:ilvl w:val="0"/>
          <w:numId w:val="25"/>
        </w:numPr>
        <w:spacing w:before="240" w:line="259" w:lineRule="auto"/>
      </w:pPr>
      <w:bookmarkStart w:id="115" w:name="_Toc473620135"/>
      <w:r w:rsidRPr="00636346">
        <w:t>ТРЕБОВАНИЯ К СОСТАВУ ОБОРУДОВАНИЯ</w:t>
      </w:r>
      <w:bookmarkEnd w:id="115"/>
    </w:p>
    <w:p w:rsidR="001B438E" w:rsidRDefault="001B438E" w:rsidP="001B438E">
      <w:pPr>
        <w:jc w:val="both"/>
      </w:pPr>
      <w:r>
        <w:t>Предлагаемое</w:t>
      </w:r>
      <w:r w:rsidRPr="00CB27FA">
        <w:t xml:space="preserve"> </w:t>
      </w:r>
      <w:r>
        <w:t>оборудование должно</w:t>
      </w:r>
      <w:r w:rsidRPr="00CB27FA">
        <w:t xml:space="preserve"> </w:t>
      </w:r>
      <w:r>
        <w:t xml:space="preserve">поставляться </w:t>
      </w:r>
      <w:r w:rsidRPr="00CB27FA">
        <w:t>в составе</w:t>
      </w:r>
      <w:r>
        <w:t>,</w:t>
      </w:r>
      <w:r w:rsidRPr="00CB27FA">
        <w:t xml:space="preserve"> </w:t>
      </w:r>
      <w:r>
        <w:t>указанном</w:t>
      </w:r>
      <w:r w:rsidRPr="00CB27FA">
        <w:t xml:space="preserve"> в </w:t>
      </w:r>
      <w:r>
        <w:t xml:space="preserve">нижеследующем </w:t>
      </w:r>
      <w:r w:rsidRPr="00CB27FA">
        <w:t>перечн</w:t>
      </w:r>
      <w:r>
        <w:t>е:</w:t>
      </w:r>
    </w:p>
    <w:p w:rsidR="001B438E" w:rsidRPr="00C3749B" w:rsidRDefault="001B438E" w:rsidP="001B438E">
      <w:pPr>
        <w:pStyle w:val="a7"/>
        <w:numPr>
          <w:ilvl w:val="2"/>
          <w:numId w:val="25"/>
        </w:numPr>
        <w:spacing w:after="160" w:line="259" w:lineRule="auto"/>
        <w:jc w:val="both"/>
      </w:pPr>
      <w:r>
        <w:t xml:space="preserve"> </w:t>
      </w:r>
      <w:r w:rsidRPr="00C3749B">
        <w:t>Заводская упаковка</w:t>
      </w:r>
      <w:r>
        <w:t>.</w:t>
      </w:r>
    </w:p>
    <w:p w:rsidR="001B438E" w:rsidRDefault="001B438E" w:rsidP="001B438E">
      <w:pPr>
        <w:pStyle w:val="a7"/>
        <w:numPr>
          <w:ilvl w:val="2"/>
          <w:numId w:val="25"/>
        </w:numPr>
        <w:spacing w:after="160" w:line="259" w:lineRule="auto"/>
        <w:jc w:val="both"/>
      </w:pPr>
      <w:r>
        <w:t xml:space="preserve"> Модулятор.</w:t>
      </w:r>
    </w:p>
    <w:p w:rsidR="001B438E" w:rsidRDefault="001B438E" w:rsidP="001B438E">
      <w:pPr>
        <w:pStyle w:val="a7"/>
        <w:numPr>
          <w:ilvl w:val="2"/>
          <w:numId w:val="25"/>
        </w:numPr>
        <w:spacing w:after="160" w:line="259" w:lineRule="auto"/>
        <w:jc w:val="both"/>
      </w:pPr>
      <w:r>
        <w:t xml:space="preserve"> Кабель питания 220 В, 50 Гц.</w:t>
      </w:r>
    </w:p>
    <w:p w:rsidR="001B438E" w:rsidRDefault="001B438E" w:rsidP="001B438E">
      <w:pPr>
        <w:pStyle w:val="a7"/>
        <w:numPr>
          <w:ilvl w:val="2"/>
          <w:numId w:val="25"/>
        </w:numPr>
        <w:spacing w:after="160" w:line="259" w:lineRule="auto"/>
        <w:jc w:val="both"/>
      </w:pPr>
      <w:r>
        <w:t xml:space="preserve"> Руководство по эксплуатации.</w:t>
      </w:r>
    </w:p>
    <w:p w:rsidR="001B438E" w:rsidRDefault="001B438E" w:rsidP="001B438E">
      <w:pPr>
        <w:pStyle w:val="a7"/>
        <w:numPr>
          <w:ilvl w:val="2"/>
          <w:numId w:val="25"/>
        </w:numPr>
        <w:spacing w:after="160" w:line="259" w:lineRule="auto"/>
        <w:jc w:val="both"/>
      </w:pPr>
      <w:r>
        <w:t xml:space="preserve"> Компакт-диск с программным обеспечением и руководством по эксплуатации в электронном виде.</w:t>
      </w:r>
    </w:p>
    <w:p w:rsidR="001B438E" w:rsidRPr="00636346" w:rsidRDefault="001B438E" w:rsidP="001B438E">
      <w:pPr>
        <w:pStyle w:val="a7"/>
        <w:numPr>
          <w:ilvl w:val="2"/>
          <w:numId w:val="25"/>
        </w:numPr>
        <w:spacing w:after="160" w:line="259" w:lineRule="auto"/>
        <w:jc w:val="both"/>
      </w:pPr>
      <w:r>
        <w:t xml:space="preserve"> Технический паспорт.</w:t>
      </w:r>
    </w:p>
    <w:p w:rsidR="001B438E" w:rsidRPr="0017251D" w:rsidRDefault="001B438E" w:rsidP="001B438E">
      <w:pPr>
        <w:pStyle w:val="12"/>
        <w:numPr>
          <w:ilvl w:val="0"/>
          <w:numId w:val="25"/>
        </w:numPr>
        <w:spacing w:before="240" w:line="259" w:lineRule="auto"/>
      </w:pPr>
      <w:bookmarkStart w:id="116" w:name="_Toc473620136"/>
      <w:r w:rsidRPr="0017251D">
        <w:t>ТРЕБОВАНИЯ К АППАРАТНОМУ И ПРОГРАММНОМУ ОБЕСПЕЧЕНИЮ</w:t>
      </w:r>
      <w:bookmarkEnd w:id="116"/>
    </w:p>
    <w:p w:rsidR="001B438E" w:rsidRPr="001A18F0" w:rsidRDefault="001B438E" w:rsidP="001B438E">
      <w:pPr>
        <w:pStyle w:val="a7"/>
        <w:numPr>
          <w:ilvl w:val="1"/>
          <w:numId w:val="25"/>
        </w:numPr>
        <w:spacing w:after="160" w:line="259" w:lineRule="auto"/>
        <w:jc w:val="both"/>
      </w:pPr>
      <w:r w:rsidRPr="00CB27FA">
        <w:t xml:space="preserve">Все оборудование </w:t>
      </w:r>
      <w:r>
        <w:t xml:space="preserve">должно </w:t>
      </w:r>
      <w:r w:rsidRPr="00CB27FA">
        <w:t xml:space="preserve">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Минкомсвязи </w:t>
      </w:r>
      <w:r>
        <w:t>РФ</w:t>
      </w:r>
      <w:r w:rsidRPr="00CB27FA">
        <w:t xml:space="preserve">, сертификат </w:t>
      </w:r>
      <w:r w:rsidRPr="005277FD">
        <w:t>происхождения, сертификат качества (</w:t>
      </w:r>
      <w:r>
        <w:t xml:space="preserve">системы сертификации </w:t>
      </w:r>
      <w:r w:rsidRPr="005277FD">
        <w:t>ГОСТ, ГОСТ-Р), сертификат безопасности (</w:t>
      </w:r>
      <w:r>
        <w:t xml:space="preserve">системы сертификации </w:t>
      </w:r>
      <w:r w:rsidRPr="005277FD">
        <w:t>ГОСТ-Р), гигиенический сертификат (</w:t>
      </w:r>
      <w:r>
        <w:t xml:space="preserve">системы сертификации </w:t>
      </w:r>
      <w:r w:rsidRPr="005277FD">
        <w:t xml:space="preserve">ГОСТ, ГОСТ-Р), сертификат противопожарной </w:t>
      </w:r>
      <w:r w:rsidRPr="00254227">
        <w:t>безопасности).</w:t>
      </w:r>
    </w:p>
    <w:p w:rsidR="001B438E" w:rsidRPr="0061069D" w:rsidRDefault="001B438E" w:rsidP="001B438E">
      <w:pPr>
        <w:pStyle w:val="a7"/>
        <w:numPr>
          <w:ilvl w:val="1"/>
          <w:numId w:val="25"/>
        </w:numPr>
        <w:spacing w:after="160" w:line="259" w:lineRule="auto"/>
        <w:jc w:val="both"/>
      </w:pPr>
      <w:r w:rsidRPr="00255F1C">
        <w:t xml:space="preserve">Аналоговые модуляторы должны быть обеспечены функцией удаленного доступа и управления по сети </w:t>
      </w:r>
      <w:r w:rsidRPr="00255F1C">
        <w:rPr>
          <w:lang w:val="en-US"/>
        </w:rPr>
        <w:t>Ethernet</w:t>
      </w:r>
      <w:r w:rsidRPr="00255F1C">
        <w:t xml:space="preserve"> по протоколам </w:t>
      </w:r>
      <w:r w:rsidRPr="00255F1C">
        <w:rPr>
          <w:lang w:val="en-US"/>
        </w:rPr>
        <w:t>HTTP</w:t>
      </w:r>
      <w:r w:rsidRPr="00255F1C">
        <w:t xml:space="preserve"> (</w:t>
      </w:r>
      <w:r w:rsidRPr="00255F1C">
        <w:rPr>
          <w:lang w:val="en-US"/>
        </w:rPr>
        <w:t>WEB</w:t>
      </w:r>
      <w:r w:rsidRPr="00255F1C">
        <w:t xml:space="preserve">-интерфейс) и </w:t>
      </w:r>
      <w:r w:rsidRPr="00255F1C">
        <w:rPr>
          <w:lang w:val="en-US"/>
        </w:rPr>
        <w:t>SNMP</w:t>
      </w:r>
      <w:r w:rsidRPr="0061069D">
        <w:t xml:space="preserve"> (</w:t>
      </w:r>
      <w:r w:rsidRPr="0061069D">
        <w:rPr>
          <w:lang w:val="en-US"/>
        </w:rPr>
        <w:t>v</w:t>
      </w:r>
      <w:r w:rsidRPr="0061069D">
        <w:t>.1, v.2).</w:t>
      </w:r>
    </w:p>
    <w:p w:rsidR="001B438E" w:rsidRPr="00C3749B" w:rsidRDefault="001B438E" w:rsidP="001B438E">
      <w:pPr>
        <w:pStyle w:val="a7"/>
        <w:numPr>
          <w:ilvl w:val="1"/>
          <w:numId w:val="25"/>
        </w:numPr>
        <w:spacing w:after="160" w:line="259" w:lineRule="auto"/>
        <w:jc w:val="both"/>
      </w:pPr>
      <w:r w:rsidRPr="0061069D">
        <w:t xml:space="preserve">По протоколу </w:t>
      </w:r>
      <w:r w:rsidRPr="0061069D">
        <w:rPr>
          <w:lang w:val="en-US"/>
        </w:rPr>
        <w:t>SNMP</w:t>
      </w:r>
      <w:r w:rsidRPr="0061069D">
        <w:t xml:space="preserve"> должен обеспечиваться непрерывный мониторинг устройства, а также </w:t>
      </w:r>
      <w:r w:rsidRPr="00C3749B">
        <w:t xml:space="preserve">отправку </w:t>
      </w:r>
      <w:r w:rsidRPr="00C3749B">
        <w:rPr>
          <w:lang w:val="en-US"/>
        </w:rPr>
        <w:t>Trap</w:t>
      </w:r>
      <w:r w:rsidRPr="00C3749B">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C3749B">
        <w:rPr>
          <w:lang w:val="en-US"/>
        </w:rPr>
        <w:t>trap</w:t>
      </w:r>
      <w:r w:rsidRPr="00C3749B">
        <w:t>-сообщений в случае выхода контролируемого параметра за пределы заданных порогов</w:t>
      </w:r>
      <w:r>
        <w:t>.</w:t>
      </w:r>
    </w:p>
    <w:p w:rsidR="001B438E" w:rsidRPr="00974E31" w:rsidRDefault="001B438E" w:rsidP="001B438E">
      <w:pPr>
        <w:pStyle w:val="a7"/>
        <w:numPr>
          <w:ilvl w:val="1"/>
          <w:numId w:val="25"/>
        </w:numPr>
        <w:spacing w:after="160" w:line="259" w:lineRule="auto"/>
        <w:jc w:val="both"/>
      </w:pPr>
      <w:r>
        <w:rPr>
          <w:lang w:val="en-US"/>
        </w:rPr>
        <w:t>WEB</w:t>
      </w:r>
      <w:r w:rsidRPr="002F3253">
        <w:t>-</w:t>
      </w:r>
      <w:r>
        <w:t>интерфейс оборудования должен поддерживать использование любого современного браузера.</w:t>
      </w:r>
    </w:p>
    <w:p w:rsidR="001B438E" w:rsidRDefault="001B438E" w:rsidP="001B438E">
      <w:pPr>
        <w:pStyle w:val="a7"/>
        <w:numPr>
          <w:ilvl w:val="1"/>
          <w:numId w:val="25"/>
        </w:numPr>
        <w:spacing w:after="160" w:line="259" w:lineRule="auto"/>
        <w:jc w:val="both"/>
      </w:pPr>
      <w:r w:rsidRPr="00CB27FA">
        <w:t xml:space="preserve">На оборудовании одного типа при условии одновременной закупки </w:t>
      </w:r>
      <w:r>
        <w:t xml:space="preserve">должно </w:t>
      </w:r>
      <w:r w:rsidRPr="00CB27FA">
        <w:t>быть установлено программное обеспечение одной версии.</w:t>
      </w:r>
    </w:p>
    <w:p w:rsidR="001B438E" w:rsidRDefault="001B438E" w:rsidP="001B438E">
      <w:pPr>
        <w:pStyle w:val="12"/>
        <w:numPr>
          <w:ilvl w:val="0"/>
          <w:numId w:val="25"/>
        </w:numPr>
        <w:spacing w:before="240" w:line="259" w:lineRule="auto"/>
      </w:pPr>
      <w:bookmarkStart w:id="117" w:name="_Toc473620137"/>
      <w:r w:rsidRPr="00636346">
        <w:t>ТРЕБОВАНИЯ К ЭЛЕКТРОПИТАНИЮ</w:t>
      </w:r>
      <w:bookmarkEnd w:id="117"/>
    </w:p>
    <w:p w:rsidR="001B438E" w:rsidRDefault="001B438E" w:rsidP="001B438E">
      <w:pPr>
        <w:pStyle w:val="a7"/>
        <w:numPr>
          <w:ilvl w:val="1"/>
          <w:numId w:val="25"/>
        </w:numPr>
        <w:spacing w:after="160" w:line="259" w:lineRule="auto"/>
        <w:jc w:val="both"/>
      </w:pPr>
      <w:r w:rsidRPr="0037118D">
        <w:t>Оборудование должно иметь в своем составе 2 блока питания с горячим резервированием</w:t>
      </w:r>
      <w:r>
        <w:t>.</w:t>
      </w:r>
    </w:p>
    <w:p w:rsidR="001B438E" w:rsidRPr="00C3749B" w:rsidRDefault="001B438E" w:rsidP="001B438E">
      <w:pPr>
        <w:pStyle w:val="a7"/>
        <w:numPr>
          <w:ilvl w:val="1"/>
          <w:numId w:val="25"/>
        </w:numPr>
        <w:spacing w:after="160" w:line="259" w:lineRule="auto"/>
        <w:jc w:val="both"/>
      </w:pPr>
      <w:r w:rsidRPr="00C3749B">
        <w:t xml:space="preserve">Электропитание оборудования должно осуществляться от </w:t>
      </w:r>
      <w:r>
        <w:t xml:space="preserve">сети </w:t>
      </w:r>
      <w:r w:rsidRPr="00C3749B">
        <w:t>переменно</w:t>
      </w:r>
      <w:r>
        <w:t>го тока частотой 50Гц</w:t>
      </w:r>
      <w:r w:rsidRPr="00C3749B">
        <w:t>.</w:t>
      </w:r>
    </w:p>
    <w:p w:rsidR="001B438E" w:rsidRPr="00C3749B" w:rsidRDefault="001B438E" w:rsidP="001B438E">
      <w:pPr>
        <w:pStyle w:val="a7"/>
        <w:numPr>
          <w:ilvl w:val="1"/>
          <w:numId w:val="25"/>
        </w:numPr>
        <w:jc w:val="both"/>
      </w:pPr>
      <w:r w:rsidRPr="00C3749B">
        <w:t xml:space="preserve">Для </w:t>
      </w:r>
      <w:r>
        <w:t>основного и резервного блоков питания</w:t>
      </w:r>
      <w:r w:rsidRPr="00C3749B">
        <w:t xml:space="preserve"> оборудование должно поддерживать входное значение напряжения </w:t>
      </w:r>
      <w:r>
        <w:t>150…</w:t>
      </w:r>
      <w:r w:rsidRPr="00C3749B">
        <w:t>2</w:t>
      </w:r>
      <w:r>
        <w:t>4</w:t>
      </w:r>
      <w:r w:rsidRPr="00C3749B">
        <w:t>0</w:t>
      </w:r>
      <w:r>
        <w:t xml:space="preserve"> В</w:t>
      </w:r>
      <w:r w:rsidRPr="00C3749B">
        <w:t>. Провод питания оборудования должен быть оснащён вилкой для электророзетки с заземляющим контактом типа «Евро».</w:t>
      </w:r>
    </w:p>
    <w:p w:rsidR="001B438E" w:rsidRDefault="001B438E" w:rsidP="001B438E">
      <w:pPr>
        <w:pStyle w:val="a7"/>
        <w:numPr>
          <w:ilvl w:val="1"/>
          <w:numId w:val="25"/>
        </w:numPr>
        <w:spacing w:after="160" w:line="259" w:lineRule="auto"/>
        <w:jc w:val="both"/>
      </w:pPr>
      <w:r w:rsidRPr="00C3749B">
        <w:t xml:space="preserve">Изменение значений входного напряжения за пределами </w:t>
      </w:r>
      <w:r>
        <w:t>выше</w:t>
      </w:r>
      <w:r w:rsidRPr="00C3749B">
        <w:t>указанн</w:t>
      </w:r>
      <w:r>
        <w:t>ого</w:t>
      </w:r>
      <w:r w:rsidRPr="00C3749B">
        <w:t xml:space="preserve"> </w:t>
      </w:r>
      <w:r>
        <w:t>д</w:t>
      </w:r>
      <w:r w:rsidRPr="00C3749B">
        <w:t>иапазон</w:t>
      </w:r>
      <w:r>
        <w:t>а</w:t>
      </w:r>
      <w:r w:rsidRPr="00C3749B">
        <w:t xml:space="preserve">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1B438E" w:rsidRDefault="001B438E" w:rsidP="001B438E">
      <w:pPr>
        <w:pStyle w:val="12"/>
        <w:numPr>
          <w:ilvl w:val="0"/>
          <w:numId w:val="25"/>
        </w:numPr>
        <w:spacing w:before="240" w:line="259" w:lineRule="auto"/>
      </w:pPr>
      <w:bookmarkStart w:id="118" w:name="_Toc473620138"/>
      <w:r w:rsidRPr="00636346">
        <w:t xml:space="preserve">ТРЕБОВАНИЯ К </w:t>
      </w:r>
      <w:r>
        <w:t>АВАРИЙНОЙ СИГНАЛИЗАЦИИ</w:t>
      </w:r>
      <w:bookmarkEnd w:id="118"/>
    </w:p>
    <w:p w:rsidR="001B438E" w:rsidRPr="00C3749B" w:rsidRDefault="001B438E" w:rsidP="001B438E">
      <w:pPr>
        <w:pStyle w:val="a7"/>
        <w:numPr>
          <w:ilvl w:val="1"/>
          <w:numId w:val="25"/>
        </w:numPr>
        <w:spacing w:after="160" w:line="259" w:lineRule="auto"/>
        <w:jc w:val="both"/>
      </w:pPr>
      <w:r>
        <w:t xml:space="preserve">Аналоговые модуляторы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w:t>
      </w:r>
      <w:r w:rsidRPr="00C3749B">
        <w:t xml:space="preserve">взаимодействие с сетевой системой управления по протоколу </w:t>
      </w:r>
      <w:r w:rsidRPr="00C3749B">
        <w:rPr>
          <w:lang w:val="en-US"/>
        </w:rPr>
        <w:t>SNMP</w:t>
      </w:r>
      <w:r w:rsidRPr="00C3749B">
        <w:t xml:space="preserve"> и местным терминалом посредством </w:t>
      </w:r>
      <w:r w:rsidRPr="00C3749B">
        <w:rPr>
          <w:lang w:val="en-US"/>
        </w:rPr>
        <w:t>Web</w:t>
      </w:r>
      <w:r w:rsidRPr="00C3749B">
        <w:t>-интерфейса.</w:t>
      </w:r>
    </w:p>
    <w:p w:rsidR="001B438E" w:rsidRPr="00C3749B" w:rsidRDefault="001B438E" w:rsidP="001B438E">
      <w:pPr>
        <w:pStyle w:val="a7"/>
        <w:numPr>
          <w:ilvl w:val="1"/>
          <w:numId w:val="25"/>
        </w:numPr>
        <w:spacing w:after="160" w:line="259" w:lineRule="auto"/>
        <w:jc w:val="both"/>
      </w:pPr>
      <w:r w:rsidRPr="00C3749B">
        <w:t xml:space="preserve">При любой неисправности оборудования, приводящей к </w:t>
      </w:r>
      <w:r>
        <w:t>пропаданию выходного</w:t>
      </w:r>
      <w:r w:rsidRPr="00C3749B">
        <w:t xml:space="preserve"> сигнала, должна отображаться соответствующая аварийная сигнализация на фронтальном дисплее </w:t>
      </w:r>
      <w:r>
        <w:t>устройства</w:t>
      </w:r>
      <w:r w:rsidRPr="00C3749B">
        <w:t>.</w:t>
      </w:r>
    </w:p>
    <w:p w:rsidR="001B438E" w:rsidRDefault="001B438E" w:rsidP="001B438E">
      <w:pPr>
        <w:pStyle w:val="12"/>
        <w:numPr>
          <w:ilvl w:val="0"/>
          <w:numId w:val="25"/>
        </w:numPr>
        <w:spacing w:before="240" w:line="259" w:lineRule="auto"/>
      </w:pPr>
      <w:bookmarkStart w:id="119" w:name="_Toc473620139"/>
      <w:r w:rsidRPr="00636346">
        <w:t>ТРЕБОВАНИЯ К</w:t>
      </w:r>
      <w:r>
        <w:t xml:space="preserve"> КОНСТРУКЦИИ ОБОРУДОВАНИЯ</w:t>
      </w:r>
      <w:bookmarkEnd w:id="119"/>
    </w:p>
    <w:p w:rsidR="001B438E" w:rsidRDefault="001B438E" w:rsidP="001B438E">
      <w:pPr>
        <w:pStyle w:val="a7"/>
        <w:numPr>
          <w:ilvl w:val="1"/>
          <w:numId w:val="25"/>
        </w:numPr>
        <w:spacing w:after="160" w:line="259" w:lineRule="auto"/>
        <w:jc w:val="both"/>
      </w:pPr>
      <w:r>
        <w:t>Оборудование должно размещаться в телекоммуникационных стойках 19</w:t>
      </w:r>
      <w:r w:rsidRPr="005E2391">
        <w:t>”</w:t>
      </w:r>
      <w:r>
        <w:t>;</w:t>
      </w:r>
    </w:p>
    <w:p w:rsidR="001B438E" w:rsidRDefault="001B438E" w:rsidP="001B438E">
      <w:pPr>
        <w:pStyle w:val="a7"/>
        <w:numPr>
          <w:ilvl w:val="1"/>
          <w:numId w:val="25"/>
        </w:numPr>
        <w:spacing w:after="160" w:line="259" w:lineRule="auto"/>
        <w:jc w:val="both"/>
      </w:pPr>
      <w:r>
        <w:t>Оборудование должно занимать не более 1</w:t>
      </w:r>
      <w:r>
        <w:rPr>
          <w:lang w:val="en-US"/>
        </w:rPr>
        <w:t>U</w:t>
      </w:r>
      <w:r>
        <w:t xml:space="preserve"> в телекоммуникационной стойке;</w:t>
      </w:r>
    </w:p>
    <w:p w:rsidR="001B438E" w:rsidRPr="00081777" w:rsidRDefault="001B438E" w:rsidP="001B438E">
      <w:pPr>
        <w:pStyle w:val="a7"/>
        <w:numPr>
          <w:ilvl w:val="1"/>
          <w:numId w:val="25"/>
        </w:numPr>
        <w:spacing w:after="160" w:line="259" w:lineRule="auto"/>
        <w:jc w:val="both"/>
      </w:pPr>
      <w:r w:rsidRPr="00081777">
        <w:t>Конструкция оборудования должна отвечать требованиям следующих стандартов:</w:t>
      </w:r>
    </w:p>
    <w:p w:rsidR="001B438E" w:rsidRPr="00994907" w:rsidRDefault="001B438E" w:rsidP="001B438E">
      <w:pPr>
        <w:pStyle w:val="a7"/>
        <w:numPr>
          <w:ilvl w:val="2"/>
          <w:numId w:val="25"/>
        </w:numPr>
        <w:tabs>
          <w:tab w:val="left" w:pos="2835"/>
        </w:tabs>
        <w:spacing w:after="160" w:line="259" w:lineRule="auto"/>
        <w:jc w:val="both"/>
      </w:pPr>
      <w:r>
        <w:t xml:space="preserve"> </w:t>
      </w:r>
      <w:r w:rsidRPr="00994907">
        <w:t>Вибрация</w:t>
      </w:r>
      <w:r w:rsidRPr="00994907">
        <w:tab/>
        <w:t>IEC 68-2-6</w:t>
      </w:r>
    </w:p>
    <w:p w:rsidR="001B438E" w:rsidRPr="00994907" w:rsidRDefault="001B438E" w:rsidP="001B438E">
      <w:pPr>
        <w:pStyle w:val="a7"/>
        <w:numPr>
          <w:ilvl w:val="2"/>
          <w:numId w:val="25"/>
        </w:numPr>
        <w:tabs>
          <w:tab w:val="left" w:pos="2835"/>
        </w:tabs>
        <w:spacing w:after="160" w:line="259" w:lineRule="auto"/>
        <w:jc w:val="both"/>
      </w:pPr>
      <w:r>
        <w:t xml:space="preserve"> </w:t>
      </w:r>
      <w:r w:rsidRPr="00994907">
        <w:t>Удары</w:t>
      </w:r>
      <w:r w:rsidRPr="00994907">
        <w:tab/>
        <w:t>IEC 68-2-27, IEC 68-2-29, IEC 68-2-31</w:t>
      </w:r>
    </w:p>
    <w:p w:rsidR="001B438E" w:rsidRDefault="001B438E" w:rsidP="001B438E">
      <w:pPr>
        <w:pStyle w:val="12"/>
        <w:numPr>
          <w:ilvl w:val="0"/>
          <w:numId w:val="25"/>
        </w:numPr>
        <w:spacing w:before="240" w:line="259" w:lineRule="auto"/>
      </w:pPr>
      <w:bookmarkStart w:id="120" w:name="_Toc473620140"/>
      <w:r>
        <w:t>ТРЕБОВАНИЯ К БЕЗОПАСНОСТИ</w:t>
      </w:r>
      <w:bookmarkEnd w:id="120"/>
    </w:p>
    <w:p w:rsidR="001B438E" w:rsidRDefault="001B438E" w:rsidP="001B438E">
      <w:pPr>
        <w:pStyle w:val="a7"/>
        <w:numPr>
          <w:ilvl w:val="1"/>
          <w:numId w:val="25"/>
        </w:numPr>
        <w:spacing w:after="160" w:line="259" w:lineRule="auto"/>
        <w:jc w:val="both"/>
      </w:pPr>
      <w: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1B438E" w:rsidRDefault="001B438E" w:rsidP="001B438E">
      <w:pPr>
        <w:pStyle w:val="a7"/>
        <w:numPr>
          <w:ilvl w:val="1"/>
          <w:numId w:val="25"/>
        </w:numPr>
        <w:spacing w:after="160" w:line="259" w:lineRule="auto"/>
        <w:jc w:val="both"/>
      </w:pPr>
      <w:r>
        <w:t>Конструкция ручек, кнопок и других внешних деталей должна исключать какую-либо опасность для персонала.</w:t>
      </w:r>
    </w:p>
    <w:p w:rsidR="001B438E" w:rsidRDefault="001B438E" w:rsidP="001B438E">
      <w:pPr>
        <w:pStyle w:val="a7"/>
        <w:numPr>
          <w:ilvl w:val="1"/>
          <w:numId w:val="25"/>
        </w:numPr>
        <w:spacing w:after="160" w:line="259" w:lineRule="auto"/>
        <w:jc w:val="both"/>
      </w:pPr>
      <w:r>
        <w:t>Конструкция аппаратуры должна исключать возможность попадания электрического напряжения на металлические детали корпусов, ручек управления.</w:t>
      </w:r>
    </w:p>
    <w:p w:rsidR="001B438E" w:rsidRDefault="001B438E" w:rsidP="001B438E">
      <w:pPr>
        <w:pStyle w:val="a7"/>
        <w:numPr>
          <w:ilvl w:val="1"/>
          <w:numId w:val="25"/>
        </w:numPr>
        <w:spacing w:after="160" w:line="259" w:lineRule="auto"/>
        <w:jc w:val="both"/>
      </w:pPr>
      <w:r>
        <w:t>Все токоведущие элементы, находящиеся под напряжением, не должны быть доступны случайному прикосновению.</w:t>
      </w:r>
    </w:p>
    <w:p w:rsidR="001B438E" w:rsidRDefault="001B438E" w:rsidP="001B438E">
      <w:pPr>
        <w:pStyle w:val="a7"/>
        <w:numPr>
          <w:ilvl w:val="1"/>
          <w:numId w:val="25"/>
        </w:numPr>
        <w:spacing w:after="160" w:line="259" w:lineRule="auto"/>
        <w:jc w:val="both"/>
      </w:pPr>
      <w:r>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rsidR="001B438E" w:rsidRDefault="001B438E" w:rsidP="001B438E">
      <w:pPr>
        <w:pStyle w:val="a7"/>
        <w:numPr>
          <w:ilvl w:val="1"/>
          <w:numId w:val="25"/>
        </w:numPr>
        <w:spacing w:after="160" w:line="259" w:lineRule="auto"/>
        <w:jc w:val="both"/>
      </w:pPr>
      <w: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0,1Ом.</w:t>
      </w:r>
    </w:p>
    <w:p w:rsidR="001B438E" w:rsidRDefault="001B438E" w:rsidP="001B438E">
      <w:pPr>
        <w:pStyle w:val="a7"/>
        <w:numPr>
          <w:ilvl w:val="1"/>
          <w:numId w:val="25"/>
        </w:numPr>
        <w:spacing w:after="160" w:line="259" w:lineRule="auto"/>
        <w:jc w:val="both"/>
      </w:pPr>
      <w: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1B438E" w:rsidRPr="000E1366" w:rsidRDefault="001B438E" w:rsidP="001B438E">
      <w:pPr>
        <w:pStyle w:val="12"/>
        <w:numPr>
          <w:ilvl w:val="0"/>
          <w:numId w:val="25"/>
        </w:numPr>
        <w:spacing w:before="240" w:line="259" w:lineRule="auto"/>
      </w:pPr>
      <w:bookmarkStart w:id="121" w:name="_Toc473620141"/>
      <w:r w:rsidRPr="00636346">
        <w:t xml:space="preserve">ТРЕБОВАНИЯ К НАДЕЖНОСТИ И </w:t>
      </w:r>
      <w:r w:rsidRPr="000E1366">
        <w:t>РЕЗЕРВИРОВАНИЮ</w:t>
      </w:r>
      <w:bookmarkEnd w:id="121"/>
    </w:p>
    <w:p w:rsidR="001B438E" w:rsidRPr="000E1366" w:rsidRDefault="001B438E" w:rsidP="001B438E">
      <w:pPr>
        <w:pStyle w:val="a7"/>
        <w:numPr>
          <w:ilvl w:val="1"/>
          <w:numId w:val="25"/>
        </w:numPr>
        <w:tabs>
          <w:tab w:val="left" w:pos="1134"/>
        </w:tabs>
        <w:spacing w:after="160" w:line="259" w:lineRule="auto"/>
        <w:jc w:val="both"/>
      </w:pPr>
      <w:r w:rsidRPr="000E1366">
        <w:t>Поставщик должен представить данные о среднем времени наработки на отказ (MTBF) каждого типа оборудования.</w:t>
      </w:r>
    </w:p>
    <w:p w:rsidR="001B438E" w:rsidRPr="000E1366" w:rsidRDefault="001B438E" w:rsidP="001B438E">
      <w:pPr>
        <w:pStyle w:val="a7"/>
        <w:numPr>
          <w:ilvl w:val="1"/>
          <w:numId w:val="25"/>
        </w:numPr>
        <w:tabs>
          <w:tab w:val="left" w:pos="1134"/>
        </w:tabs>
        <w:spacing w:after="160" w:line="259" w:lineRule="auto"/>
        <w:jc w:val="both"/>
      </w:pPr>
      <w:r w:rsidRPr="000E1366">
        <w:t>Поставщик должен представить данные о среднем времени восстановления оборудования после отказа.</w:t>
      </w:r>
    </w:p>
    <w:p w:rsidR="001B438E" w:rsidRDefault="001B438E" w:rsidP="001B438E">
      <w:pPr>
        <w:pStyle w:val="a7"/>
        <w:numPr>
          <w:ilvl w:val="1"/>
          <w:numId w:val="25"/>
        </w:numPr>
        <w:tabs>
          <w:tab w:val="left" w:pos="1134"/>
        </w:tabs>
        <w:spacing w:after="160" w:line="259" w:lineRule="auto"/>
        <w:jc w:val="both"/>
      </w:pPr>
      <w:r w:rsidRPr="000E1366">
        <w:t>Срок службы оборудования (включая ПО) при круглосуточном режиме работы должен быть не менее 10 лет.</w:t>
      </w:r>
    </w:p>
    <w:p w:rsidR="001B438E" w:rsidRPr="00893EAF" w:rsidRDefault="001B438E" w:rsidP="001B438E">
      <w:pPr>
        <w:pStyle w:val="a7"/>
        <w:numPr>
          <w:ilvl w:val="1"/>
          <w:numId w:val="25"/>
        </w:numPr>
        <w:tabs>
          <w:tab w:val="left" w:pos="1134"/>
        </w:tabs>
        <w:spacing w:after="160" w:line="259" w:lineRule="auto"/>
        <w:jc w:val="both"/>
      </w:pPr>
      <w:r w:rsidRPr="00893EAF">
        <w:t xml:space="preserve">Оборудование должно иметь не менее 2 </w:t>
      </w:r>
      <w:r w:rsidRPr="00893EAF">
        <w:rPr>
          <w:lang w:val="en-US"/>
        </w:rPr>
        <w:t>GBE</w:t>
      </w:r>
      <w:r w:rsidRPr="00893EAF">
        <w:t xml:space="preserve"> интерфейсов для полезного (</w:t>
      </w:r>
      <w:r w:rsidRPr="00893EAF">
        <w:rPr>
          <w:lang w:val="en-US"/>
        </w:rPr>
        <w:t>multicast</w:t>
      </w:r>
      <w:r w:rsidRPr="00893EAF">
        <w:t xml:space="preserve">) трафика </w:t>
      </w:r>
      <w:r w:rsidRPr="00893EAF">
        <w:rPr>
          <w:lang w:val="en-US"/>
        </w:rPr>
        <w:t>c</w:t>
      </w:r>
      <w:r w:rsidRPr="00893EAF">
        <w:t xml:space="preserve"> горячим автоматическим резервированием по входу.</w:t>
      </w:r>
    </w:p>
    <w:p w:rsidR="001B438E" w:rsidRDefault="001B438E" w:rsidP="001B438E">
      <w:pPr>
        <w:pStyle w:val="12"/>
        <w:numPr>
          <w:ilvl w:val="0"/>
          <w:numId w:val="25"/>
        </w:numPr>
        <w:spacing w:before="240" w:line="259" w:lineRule="auto"/>
      </w:pPr>
      <w:bookmarkStart w:id="122" w:name="_Toc473620142"/>
      <w:r w:rsidRPr="00636346">
        <w:t>ТРЕБОВАНИЯ К УСЛОВИЯМ ЭКСПЛУАТАЦИИ</w:t>
      </w:r>
      <w:bookmarkEnd w:id="122"/>
    </w:p>
    <w:p w:rsidR="001B438E" w:rsidRPr="00DC46F8" w:rsidRDefault="001B438E" w:rsidP="001B438E">
      <w:pPr>
        <w:pStyle w:val="a7"/>
        <w:numPr>
          <w:ilvl w:val="1"/>
          <w:numId w:val="25"/>
        </w:numPr>
        <w:tabs>
          <w:tab w:val="left" w:pos="1134"/>
        </w:tabs>
        <w:spacing w:after="160" w:line="259" w:lineRule="auto"/>
        <w:jc w:val="both"/>
      </w:pPr>
      <w:r w:rsidRPr="00DC46F8">
        <w:t>Оборудование должно обеспечивать непрерывный круглосуточный режим работы.</w:t>
      </w:r>
    </w:p>
    <w:p w:rsidR="001B438E" w:rsidRPr="00DC46F8" w:rsidRDefault="001B438E" w:rsidP="001B438E">
      <w:pPr>
        <w:pStyle w:val="a7"/>
        <w:numPr>
          <w:ilvl w:val="1"/>
          <w:numId w:val="25"/>
        </w:numPr>
        <w:tabs>
          <w:tab w:val="left" w:pos="1134"/>
        </w:tabs>
        <w:spacing w:after="160" w:line="259" w:lineRule="auto"/>
        <w:jc w:val="both"/>
      </w:pPr>
      <w:r w:rsidRPr="00DC46F8">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1B438E" w:rsidRPr="00DC46F8" w:rsidRDefault="001B438E" w:rsidP="001B438E">
      <w:pPr>
        <w:pStyle w:val="a7"/>
        <w:numPr>
          <w:ilvl w:val="1"/>
          <w:numId w:val="25"/>
        </w:numPr>
        <w:tabs>
          <w:tab w:val="left" w:pos="1134"/>
        </w:tabs>
        <w:spacing w:after="160" w:line="259" w:lineRule="auto"/>
        <w:jc w:val="both"/>
      </w:pPr>
      <w:r w:rsidRPr="00DC46F8">
        <w:t>Нижнее допустимое атмосферное давление: 60 кПа (450 мм рт. ст.).</w:t>
      </w:r>
    </w:p>
    <w:p w:rsidR="001B438E" w:rsidRPr="00DC46F8" w:rsidRDefault="001B438E" w:rsidP="001B438E">
      <w:pPr>
        <w:pStyle w:val="a7"/>
        <w:numPr>
          <w:ilvl w:val="1"/>
          <w:numId w:val="25"/>
        </w:numPr>
        <w:tabs>
          <w:tab w:val="left" w:pos="1134"/>
        </w:tabs>
        <w:spacing w:after="160" w:line="259" w:lineRule="auto"/>
        <w:jc w:val="both"/>
      </w:pPr>
      <w:r w:rsidRPr="00DC46F8">
        <w:t>Относительная влажность воздуха: не более 80 % при +25 ˚С.</w:t>
      </w:r>
    </w:p>
    <w:p w:rsidR="001B438E" w:rsidRPr="0017251D" w:rsidRDefault="001B438E" w:rsidP="001B438E">
      <w:pPr>
        <w:pStyle w:val="12"/>
        <w:numPr>
          <w:ilvl w:val="0"/>
          <w:numId w:val="25"/>
        </w:numPr>
        <w:spacing w:before="240" w:line="259" w:lineRule="auto"/>
        <w:jc w:val="both"/>
      </w:pPr>
      <w:bookmarkStart w:id="123" w:name="_Toc473620143"/>
      <w:r w:rsidRPr="0017251D">
        <w:t>ТРЕБОВАНИЯ К УРОВНЮ ЗВУКА, СОЗДАВАЕМОМУ АППАРАТУРОЙ</w:t>
      </w:r>
      <w:bookmarkEnd w:id="123"/>
    </w:p>
    <w:p w:rsidR="001B438E" w:rsidRPr="00636346" w:rsidRDefault="001B438E" w:rsidP="001B438E">
      <w:pPr>
        <w:pStyle w:val="a7"/>
        <w:numPr>
          <w:ilvl w:val="1"/>
          <w:numId w:val="25"/>
        </w:numPr>
        <w:tabs>
          <w:tab w:val="left" w:pos="1134"/>
        </w:tabs>
        <w:spacing w:after="160" w:line="259" w:lineRule="auto"/>
        <w:jc w:val="both"/>
      </w:pPr>
      <w:r w:rsidRPr="004608FB">
        <w:t>Уровень звука и эквивалентный уровень звука, создаваемые аппаратурой на рабочем месте в соответствии с ГОСТ 12.0.003-83 не должны превышать 65 дБА.</w:t>
      </w:r>
    </w:p>
    <w:p w:rsidR="001B438E" w:rsidRDefault="001B438E" w:rsidP="001B438E">
      <w:pPr>
        <w:pStyle w:val="12"/>
        <w:numPr>
          <w:ilvl w:val="0"/>
          <w:numId w:val="25"/>
        </w:numPr>
        <w:spacing w:before="240" w:line="259" w:lineRule="auto"/>
      </w:pPr>
      <w:bookmarkStart w:id="124" w:name="_Toc473620144"/>
      <w:r w:rsidRPr="00636346">
        <w:t>ТРЕБОВАНИЯ К СОСТАВУ ПОСТАВЛЯЕМОЙ ДОКУМЕНТАЦИИ</w:t>
      </w:r>
      <w:bookmarkEnd w:id="124"/>
    </w:p>
    <w:p w:rsidR="001B438E" w:rsidRDefault="001B438E" w:rsidP="001B438E">
      <w:pPr>
        <w:pStyle w:val="a7"/>
        <w:numPr>
          <w:ilvl w:val="1"/>
          <w:numId w:val="25"/>
        </w:numPr>
        <w:tabs>
          <w:tab w:val="left" w:pos="1134"/>
        </w:tabs>
        <w:spacing w:after="160" w:line="259" w:lineRule="auto"/>
        <w:jc w:val="both"/>
      </w:pPr>
      <w:r>
        <w:t xml:space="preserve">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w:t>
      </w:r>
      <w:r w:rsidRPr="0017251D">
        <w:t>Эксплуатационные документы должны соответствовать ГОСТ 2.601-95 «Эксплуатационные документы») оборудования</w:t>
      </w:r>
      <w:r w:rsidRPr="005277FD">
        <w:t>,</w:t>
      </w:r>
      <w:r>
        <w:t xml:space="preserve"> включая входящие в </w:t>
      </w:r>
      <w:r w:rsidRPr="00D33032">
        <w:t>состав закупаемые (</w:t>
      </w:r>
      <w:r>
        <w:t>у третьих сторон) аппаратно-программные средства.</w:t>
      </w:r>
    </w:p>
    <w:p w:rsidR="001B438E" w:rsidRDefault="001B438E" w:rsidP="001B438E">
      <w:pPr>
        <w:pStyle w:val="a7"/>
        <w:numPr>
          <w:ilvl w:val="1"/>
          <w:numId w:val="25"/>
        </w:numPr>
        <w:tabs>
          <w:tab w:val="left" w:pos="1134"/>
        </w:tabs>
        <w:spacing w:after="160" w:line="259" w:lineRule="auto"/>
        <w:jc w:val="both"/>
      </w:pPr>
      <w:r>
        <w:t>Документация должна включать, в том числе:</w:t>
      </w:r>
    </w:p>
    <w:p w:rsidR="001B438E" w:rsidRDefault="001B438E" w:rsidP="001B438E">
      <w:pPr>
        <w:pStyle w:val="a7"/>
        <w:numPr>
          <w:ilvl w:val="2"/>
          <w:numId w:val="25"/>
        </w:numPr>
        <w:spacing w:after="160" w:line="259" w:lineRule="auto"/>
        <w:ind w:left="1214"/>
        <w:jc w:val="both"/>
      </w:pPr>
      <w:r>
        <w:t>Техническое описание.</w:t>
      </w:r>
    </w:p>
    <w:p w:rsidR="001B438E" w:rsidRDefault="001B438E" w:rsidP="001B438E">
      <w:pPr>
        <w:pStyle w:val="a7"/>
        <w:numPr>
          <w:ilvl w:val="2"/>
          <w:numId w:val="25"/>
        </w:numPr>
        <w:spacing w:after="160" w:line="259" w:lineRule="auto"/>
        <w:ind w:left="1214"/>
        <w:jc w:val="both"/>
      </w:pPr>
      <w:r>
        <w:t>Инструкция по эксплуатации.</w:t>
      </w:r>
    </w:p>
    <w:p w:rsidR="001B438E" w:rsidRDefault="001B438E" w:rsidP="001B438E">
      <w:pPr>
        <w:pStyle w:val="a7"/>
        <w:numPr>
          <w:ilvl w:val="2"/>
          <w:numId w:val="25"/>
        </w:numPr>
        <w:spacing w:after="160" w:line="259" w:lineRule="auto"/>
        <w:ind w:left="1214"/>
        <w:jc w:val="both"/>
      </w:pPr>
      <w:r>
        <w:t>Руководство по монтажу и вводу в эксплуатацию.</w:t>
      </w:r>
    </w:p>
    <w:p w:rsidR="001B438E" w:rsidRDefault="001B438E" w:rsidP="001B438E">
      <w:pPr>
        <w:pStyle w:val="a7"/>
        <w:numPr>
          <w:ilvl w:val="2"/>
          <w:numId w:val="25"/>
        </w:numPr>
        <w:spacing w:after="160" w:line="259" w:lineRule="auto"/>
        <w:ind w:left="1214"/>
        <w:jc w:val="both"/>
      </w:pPr>
      <w:r>
        <w:t>Паспорт, на каждый вид оборудования.</w:t>
      </w:r>
    </w:p>
    <w:p w:rsidR="001B438E" w:rsidRDefault="001B438E" w:rsidP="001B438E">
      <w:pPr>
        <w:pStyle w:val="a7"/>
        <w:numPr>
          <w:ilvl w:val="2"/>
          <w:numId w:val="25"/>
        </w:numPr>
        <w:spacing w:after="160" w:line="259" w:lineRule="auto"/>
        <w:ind w:left="1214"/>
        <w:jc w:val="both"/>
      </w:pPr>
      <w:r>
        <w:t>Спецификации поставляемого оборудования, ПО и услуг</w:t>
      </w:r>
      <w:r w:rsidRPr="004608FB">
        <w:t xml:space="preserve"> </w:t>
      </w:r>
      <w:r>
        <w:t>без указания стоимости.</w:t>
      </w:r>
    </w:p>
    <w:p w:rsidR="001B438E" w:rsidRDefault="001B438E" w:rsidP="001B438E">
      <w:pPr>
        <w:pStyle w:val="a7"/>
        <w:numPr>
          <w:ilvl w:val="2"/>
          <w:numId w:val="25"/>
        </w:numPr>
        <w:spacing w:after="160" w:line="259" w:lineRule="auto"/>
        <w:ind w:left="1214"/>
        <w:jc w:val="both"/>
      </w:pPr>
      <w:r>
        <w:t>Копии сертификатов соответствия требованиям Минкомсвязи РФ, сертификатов происхождения товаров и соответствия качеству, либо информация о сроках получения сертификатов.</w:t>
      </w:r>
    </w:p>
    <w:p w:rsidR="001B438E" w:rsidRDefault="001B438E" w:rsidP="001B438E">
      <w:pPr>
        <w:pStyle w:val="a7"/>
        <w:numPr>
          <w:ilvl w:val="2"/>
          <w:numId w:val="25"/>
        </w:numPr>
        <w:spacing w:after="160" w:line="259" w:lineRule="auto"/>
        <w:ind w:left="1214"/>
        <w:jc w:val="both"/>
      </w:pPr>
      <w:r>
        <w:t xml:space="preserve">Места расположения сервисных центров в России. </w:t>
      </w:r>
    </w:p>
    <w:p w:rsidR="001B438E" w:rsidRDefault="001B438E" w:rsidP="001B438E">
      <w:pPr>
        <w:pStyle w:val="a7"/>
        <w:numPr>
          <w:ilvl w:val="1"/>
          <w:numId w:val="25"/>
        </w:numPr>
        <w:tabs>
          <w:tab w:val="left" w:pos="1134"/>
        </w:tabs>
        <w:spacing w:after="160" w:line="259" w:lineRule="auto"/>
        <w:jc w:val="both"/>
      </w:pPr>
      <w: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1B438E" w:rsidRDefault="001B438E" w:rsidP="001B438E">
      <w:pPr>
        <w:pStyle w:val="a7"/>
        <w:numPr>
          <w:ilvl w:val="1"/>
          <w:numId w:val="25"/>
        </w:numPr>
        <w:tabs>
          <w:tab w:val="left" w:pos="1134"/>
        </w:tabs>
        <w:spacing w:after="160" w:line="259" w:lineRule="auto"/>
        <w:jc w:val="both"/>
      </w:pPr>
      <w:r>
        <w:t>Документация на русском языке должна поставляться в электронном виде (на CD-ROM в формате Adobe Acrobat или MS OFFICE). Использование другого программного обеспечения должно быть согласовано с Заказчиком дополнительно.</w:t>
      </w:r>
    </w:p>
    <w:p w:rsidR="001B438E" w:rsidRDefault="001B438E" w:rsidP="001B438E">
      <w:pPr>
        <w:pStyle w:val="12"/>
        <w:numPr>
          <w:ilvl w:val="0"/>
          <w:numId w:val="25"/>
        </w:numPr>
        <w:spacing w:before="240" w:line="259" w:lineRule="auto"/>
      </w:pPr>
      <w:bookmarkStart w:id="125" w:name="_Toc473620145"/>
      <w:r w:rsidRPr="00636346">
        <w:t>ТРЕБОВАНИЯ К ГАРАНТИЙНЫМ ОБЯЗАТЕЛЬСТВАМ</w:t>
      </w:r>
      <w:bookmarkEnd w:id="125"/>
    </w:p>
    <w:p w:rsidR="001B438E" w:rsidRDefault="001B438E" w:rsidP="001B438E">
      <w:pPr>
        <w:pStyle w:val="a7"/>
        <w:numPr>
          <w:ilvl w:val="1"/>
          <w:numId w:val="25"/>
        </w:numPr>
        <w:tabs>
          <w:tab w:val="left" w:pos="1134"/>
        </w:tabs>
        <w:spacing w:after="160" w:line="259" w:lineRule="auto"/>
        <w:jc w:val="both"/>
      </w:pPr>
      <w:r>
        <w:t>Поставщик должен гарантировать соответствие качества оборудования и ПО требованиям настоящих технических требований.</w:t>
      </w:r>
    </w:p>
    <w:p w:rsidR="001B438E" w:rsidRDefault="001B438E" w:rsidP="001B438E">
      <w:pPr>
        <w:pStyle w:val="a7"/>
        <w:numPr>
          <w:ilvl w:val="1"/>
          <w:numId w:val="25"/>
        </w:numPr>
        <w:tabs>
          <w:tab w:val="left" w:pos="1134"/>
        </w:tabs>
        <w:spacing w:after="160" w:line="259" w:lineRule="auto"/>
        <w:jc w:val="both"/>
      </w:pPr>
      <w:r>
        <w:t>Гарантийный срок должен быть не менее 24 месяцев с даты поставки оборудования и ПО.</w:t>
      </w:r>
    </w:p>
    <w:p w:rsidR="001B438E" w:rsidRDefault="001B438E" w:rsidP="001B438E">
      <w:pPr>
        <w:pStyle w:val="a7"/>
        <w:numPr>
          <w:ilvl w:val="1"/>
          <w:numId w:val="25"/>
        </w:numPr>
        <w:tabs>
          <w:tab w:val="left" w:pos="1134"/>
        </w:tabs>
        <w:spacing w:after="160" w:line="259" w:lineRule="auto"/>
        <w:jc w:val="both"/>
      </w:pPr>
      <w: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1B438E" w:rsidRDefault="001B438E" w:rsidP="001B438E">
      <w:pPr>
        <w:pStyle w:val="a7"/>
        <w:numPr>
          <w:ilvl w:val="1"/>
          <w:numId w:val="25"/>
        </w:numPr>
        <w:tabs>
          <w:tab w:val="left" w:pos="1134"/>
        </w:tabs>
        <w:spacing w:after="160" w:line="259" w:lineRule="auto"/>
        <w:jc w:val="both"/>
      </w:pPr>
      <w:r>
        <w:t>Требования к срокам ремонта оборудования и качеству ремонта.</w:t>
      </w:r>
    </w:p>
    <w:p w:rsidR="001B438E" w:rsidRDefault="001B438E" w:rsidP="001B438E">
      <w:pPr>
        <w:pStyle w:val="a7"/>
        <w:numPr>
          <w:ilvl w:val="2"/>
          <w:numId w:val="25"/>
        </w:numPr>
        <w:spacing w:after="160" w:line="259" w:lineRule="auto"/>
        <w:ind w:left="1214"/>
        <w:jc w:val="both"/>
      </w:pPr>
      <w:r>
        <w:t>Оборудование должно быть возвращено Заказчику из ремонта в срок не позднее</w:t>
      </w:r>
      <w:r w:rsidRPr="00DC46F8">
        <w:t xml:space="preserve"> </w:t>
      </w:r>
      <w:r>
        <w:t>6</w:t>
      </w:r>
      <w:r w:rsidRPr="00DC46F8">
        <w:t xml:space="preserve">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w:t>
      </w:r>
      <w:r>
        <w:t>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1B438E" w:rsidRDefault="001B438E" w:rsidP="001B438E">
      <w:pPr>
        <w:pStyle w:val="a7"/>
        <w:numPr>
          <w:ilvl w:val="2"/>
          <w:numId w:val="25"/>
        </w:numPr>
        <w:spacing w:after="160" w:line="259" w:lineRule="auto"/>
        <w:ind w:left="1214"/>
        <w:jc w:val="both"/>
      </w:pPr>
      <w: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w:t>
      </w:r>
      <w:r w:rsidRPr="00DC46F8">
        <w:t xml:space="preserve"> </w:t>
      </w:r>
      <w:r>
        <w:t>6</w:t>
      </w:r>
      <w:r w:rsidRPr="00DC46F8">
        <w:t xml:space="preserve">0 </w:t>
      </w:r>
      <w:r>
        <w:t>календарных дней с момента подтверждения Производителем факта приемки оборудования в ремонт.</w:t>
      </w:r>
    </w:p>
    <w:p w:rsidR="001B438E" w:rsidRDefault="001B438E" w:rsidP="001B438E">
      <w:pPr>
        <w:pStyle w:val="a7"/>
        <w:numPr>
          <w:ilvl w:val="2"/>
          <w:numId w:val="25"/>
        </w:numPr>
        <w:spacing w:after="160" w:line="259" w:lineRule="auto"/>
        <w:ind w:left="1214"/>
        <w:jc w:val="both"/>
      </w:pPr>
      <w:r>
        <w:t>Поставщик должен предоставить список контактных лиц и данные для связи со службой поддержки:</w:t>
      </w:r>
    </w:p>
    <w:p w:rsidR="001B438E" w:rsidRDefault="001B438E" w:rsidP="001B438E">
      <w:pPr>
        <w:pStyle w:val="a7"/>
        <w:numPr>
          <w:ilvl w:val="5"/>
          <w:numId w:val="26"/>
        </w:numPr>
        <w:spacing w:after="160" w:line="259" w:lineRule="auto"/>
        <w:jc w:val="both"/>
      </w:pPr>
      <w:r>
        <w:t>телефон,</w:t>
      </w:r>
    </w:p>
    <w:p w:rsidR="001B438E" w:rsidRDefault="001B438E" w:rsidP="001B438E">
      <w:pPr>
        <w:pStyle w:val="a7"/>
        <w:numPr>
          <w:ilvl w:val="5"/>
          <w:numId w:val="26"/>
        </w:numPr>
        <w:spacing w:after="160" w:line="259" w:lineRule="auto"/>
        <w:jc w:val="both"/>
      </w:pPr>
      <w:r>
        <w:t>факс,</w:t>
      </w:r>
    </w:p>
    <w:p w:rsidR="001B438E" w:rsidRDefault="001B438E" w:rsidP="001B438E">
      <w:pPr>
        <w:pStyle w:val="a7"/>
        <w:numPr>
          <w:ilvl w:val="5"/>
          <w:numId w:val="26"/>
        </w:numPr>
        <w:spacing w:after="160" w:line="259" w:lineRule="auto"/>
        <w:jc w:val="both"/>
      </w:pPr>
      <w:r>
        <w:t>электронная почта,</w:t>
      </w:r>
    </w:p>
    <w:p w:rsidR="001B438E" w:rsidRDefault="001B438E" w:rsidP="001B438E">
      <w:pPr>
        <w:pStyle w:val="a7"/>
        <w:numPr>
          <w:ilvl w:val="5"/>
          <w:numId w:val="26"/>
        </w:numPr>
        <w:spacing w:after="160" w:line="259" w:lineRule="auto"/>
        <w:jc w:val="both"/>
      </w:pPr>
      <w:r>
        <w:t>адрес доставки неисправного оборудования.</w:t>
      </w:r>
    </w:p>
    <w:p w:rsidR="001B438E" w:rsidRDefault="001B438E" w:rsidP="001B438E">
      <w:pPr>
        <w:pStyle w:val="12"/>
        <w:numPr>
          <w:ilvl w:val="0"/>
          <w:numId w:val="25"/>
        </w:numPr>
        <w:spacing w:before="240" w:line="259" w:lineRule="auto"/>
      </w:pPr>
      <w:bookmarkStart w:id="126" w:name="_Toc473620146"/>
      <w:r w:rsidRPr="00636346">
        <w:t>ТРЕБОВАНИЯ К ЗИП</w:t>
      </w:r>
      <w:bookmarkEnd w:id="126"/>
    </w:p>
    <w:p w:rsidR="001B438E" w:rsidRDefault="001B438E" w:rsidP="001B438E">
      <w:pPr>
        <w:pStyle w:val="a7"/>
        <w:numPr>
          <w:ilvl w:val="1"/>
          <w:numId w:val="25"/>
        </w:numPr>
        <w:tabs>
          <w:tab w:val="left" w:pos="1276"/>
        </w:tabs>
        <w:spacing w:line="259" w:lineRule="auto"/>
        <w:jc w:val="both"/>
      </w:pPr>
      <w:r w:rsidRPr="00B20700">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1B438E" w:rsidRPr="00C43B11" w:rsidRDefault="001B438E" w:rsidP="001B438E">
      <w:pPr>
        <w:pStyle w:val="a7"/>
        <w:numPr>
          <w:ilvl w:val="1"/>
          <w:numId w:val="25"/>
        </w:numPr>
        <w:tabs>
          <w:tab w:val="left" w:pos="1276"/>
        </w:tabs>
        <w:spacing w:line="259" w:lineRule="auto"/>
        <w:jc w:val="both"/>
      </w:pPr>
      <w:r>
        <w:t>Срок завершения продаж (End of Sale) приобретаемого оборудования должен быть не менее 3 лет с момента приобретения.</w:t>
      </w:r>
    </w:p>
    <w:p w:rsidR="001B438E" w:rsidRPr="00B20700" w:rsidRDefault="001B438E" w:rsidP="001B438E">
      <w:pPr>
        <w:pStyle w:val="a7"/>
        <w:numPr>
          <w:ilvl w:val="1"/>
          <w:numId w:val="25"/>
        </w:numPr>
        <w:tabs>
          <w:tab w:val="left" w:pos="1276"/>
        </w:tabs>
        <w:spacing w:line="259" w:lineRule="auto"/>
        <w:jc w:val="both"/>
      </w:pPr>
      <w:r>
        <w:t>Срок завершения производства и технической поддержки (End of Life) приобретенного оборудования должен быть не менее 5 лет.</w:t>
      </w:r>
    </w:p>
    <w:p w:rsidR="001B438E" w:rsidRDefault="001B438E" w:rsidP="001B438E">
      <w:pPr>
        <w:pStyle w:val="12"/>
        <w:numPr>
          <w:ilvl w:val="0"/>
          <w:numId w:val="25"/>
        </w:numPr>
        <w:spacing w:before="240" w:line="259" w:lineRule="auto"/>
        <w:jc w:val="both"/>
      </w:pPr>
      <w:bookmarkStart w:id="127" w:name="_Toc473620147"/>
      <w:r w:rsidRPr="00636346">
        <w:t>ТРЕБОВАНИЯ К РЕМОНТУ</w:t>
      </w:r>
      <w:bookmarkEnd w:id="127"/>
    </w:p>
    <w:p w:rsidR="001B438E" w:rsidRDefault="001B438E" w:rsidP="001B438E">
      <w:pPr>
        <w:pStyle w:val="a7"/>
        <w:numPr>
          <w:ilvl w:val="1"/>
          <w:numId w:val="25"/>
        </w:numPr>
        <w:tabs>
          <w:tab w:val="left" w:pos="1276"/>
        </w:tabs>
        <w:spacing w:after="160" w:line="259" w:lineRule="auto"/>
        <w:jc w:val="both"/>
      </w:pPr>
      <w:r>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1B438E" w:rsidRDefault="001B438E" w:rsidP="001B438E">
      <w:pPr>
        <w:pStyle w:val="a7"/>
        <w:numPr>
          <w:ilvl w:val="1"/>
          <w:numId w:val="25"/>
        </w:numPr>
        <w:tabs>
          <w:tab w:val="left" w:pos="1276"/>
        </w:tabs>
        <w:spacing w:after="160" w:line="259" w:lineRule="auto"/>
      </w:pPr>
      <w:r>
        <w:t>Поставщик должен подтвердить, что в течение срока службы оборудования обеспечивает его ремонт за дополнительную плату.</w:t>
      </w:r>
    </w:p>
    <w:p w:rsidR="001B438E" w:rsidRDefault="001B438E" w:rsidP="001B438E">
      <w:pPr>
        <w:pStyle w:val="a7"/>
        <w:numPr>
          <w:ilvl w:val="1"/>
          <w:numId w:val="25"/>
        </w:numPr>
        <w:tabs>
          <w:tab w:val="left" w:pos="1276"/>
        </w:tabs>
        <w:spacing w:after="160" w:line="259" w:lineRule="auto"/>
      </w:pPr>
      <w: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1B438E" w:rsidRDefault="001B438E" w:rsidP="001B438E">
      <w:pPr>
        <w:pStyle w:val="a7"/>
        <w:numPr>
          <w:ilvl w:val="1"/>
          <w:numId w:val="25"/>
        </w:numPr>
        <w:tabs>
          <w:tab w:val="left" w:pos="1276"/>
        </w:tabs>
        <w:spacing w:after="160" w:line="259" w:lineRule="auto"/>
        <w:jc w:val="both"/>
      </w:pPr>
      <w: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1B438E" w:rsidRPr="00636346" w:rsidRDefault="001B438E" w:rsidP="001B438E">
      <w:pPr>
        <w:pStyle w:val="a7"/>
        <w:numPr>
          <w:ilvl w:val="1"/>
          <w:numId w:val="25"/>
        </w:numPr>
        <w:tabs>
          <w:tab w:val="left" w:pos="1276"/>
        </w:tabs>
        <w:spacing w:after="160" w:line="259" w:lineRule="auto"/>
        <w:jc w:val="both"/>
      </w:pPr>
      <w:r>
        <w:t>Поставщик представляет Заказчику отчет о каждом проведенном ремонте, указывает причину повреждения и описание выполненной работы.</w:t>
      </w:r>
    </w:p>
    <w:p w:rsidR="001B438E" w:rsidRDefault="001B438E" w:rsidP="001B438E">
      <w:pPr>
        <w:pStyle w:val="12"/>
        <w:numPr>
          <w:ilvl w:val="0"/>
          <w:numId w:val="25"/>
        </w:numPr>
        <w:spacing w:before="240" w:line="259" w:lineRule="auto"/>
      </w:pPr>
      <w:bookmarkStart w:id="128" w:name="_Toc473620148"/>
      <w:r w:rsidRPr="00636346">
        <w:t>НЕОБХОДИМЫЕ УСЛУГИ ПОСТАВЩИКА</w:t>
      </w:r>
      <w:bookmarkEnd w:id="128"/>
    </w:p>
    <w:p w:rsidR="001B438E" w:rsidRDefault="001B438E" w:rsidP="001B438E">
      <w:pPr>
        <w:pStyle w:val="a7"/>
        <w:numPr>
          <w:ilvl w:val="1"/>
          <w:numId w:val="25"/>
        </w:numPr>
        <w:tabs>
          <w:tab w:val="left" w:pos="1276"/>
        </w:tabs>
        <w:spacing w:after="160" w:line="259" w:lineRule="auto"/>
        <w:jc w:val="both"/>
      </w:pPr>
      <w:r>
        <w:t>Доставка оборудования (включая страхование, получение разрешения на ввоз, транспортировку, растаможивание).</w:t>
      </w:r>
    </w:p>
    <w:p w:rsidR="001B438E" w:rsidRPr="00636346" w:rsidRDefault="001B438E" w:rsidP="001B438E">
      <w:pPr>
        <w:pStyle w:val="a7"/>
        <w:numPr>
          <w:ilvl w:val="1"/>
          <w:numId w:val="25"/>
        </w:numPr>
        <w:tabs>
          <w:tab w:val="left" w:pos="1276"/>
        </w:tabs>
        <w:spacing w:after="160" w:line="259" w:lineRule="auto"/>
        <w:jc w:val="both"/>
      </w:pPr>
      <w:r>
        <w:t xml:space="preserve">Поставщик несет ответственность за качественные показатели оборудования. Поставщик отвечает за хранение и доставку оборудования. </w:t>
      </w:r>
      <w:r w:rsidRPr="00C3749B">
        <w:t>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1B438E" w:rsidRPr="0017251D" w:rsidRDefault="001B438E" w:rsidP="001B438E">
      <w:pPr>
        <w:pStyle w:val="12"/>
        <w:numPr>
          <w:ilvl w:val="0"/>
          <w:numId w:val="25"/>
        </w:numPr>
        <w:spacing w:before="240" w:line="259" w:lineRule="auto"/>
      </w:pPr>
      <w:bookmarkStart w:id="129" w:name="_Toc473620149"/>
      <w:r w:rsidRPr="0017251D">
        <w:t>ТРЕБОВАНИЯ К УСЛОВИЯМ ТРАНСПОРТИРОВКИ И ХРАНЕНИЯ</w:t>
      </w:r>
      <w:bookmarkEnd w:id="129"/>
    </w:p>
    <w:p w:rsidR="001B438E" w:rsidRDefault="001B438E" w:rsidP="001B438E">
      <w:pPr>
        <w:pStyle w:val="a7"/>
        <w:numPr>
          <w:ilvl w:val="1"/>
          <w:numId w:val="25"/>
        </w:numPr>
        <w:tabs>
          <w:tab w:val="left" w:pos="1276"/>
        </w:tabs>
        <w:spacing w:after="160" w:line="259" w:lineRule="auto"/>
      </w:pPr>
      <w:r>
        <w:t>Упаковка должна соответствовать требованиям ГОСТ 15150-69 по условиям транспортировки и хранения.</w:t>
      </w:r>
    </w:p>
    <w:p w:rsidR="00BA1C22" w:rsidRDefault="00BA1C22" w:rsidP="003924EA">
      <w:pPr>
        <w:tabs>
          <w:tab w:val="left" w:pos="567"/>
        </w:tabs>
        <w:jc w:val="center"/>
        <w:rPr>
          <w:b/>
          <w:color w:val="000000" w:themeColor="text1"/>
        </w:rPr>
      </w:pPr>
      <w:bookmarkStart w:id="130" w:name="_GoBack"/>
      <w:bookmarkEnd w:id="130"/>
    </w:p>
    <w:p w:rsidR="00BA1C22" w:rsidRDefault="00BA1C22" w:rsidP="00EB7533">
      <w:pPr>
        <w:tabs>
          <w:tab w:val="left" w:pos="567"/>
        </w:tabs>
        <w:rPr>
          <w:b/>
          <w:color w:val="000000" w:themeColor="text1"/>
        </w:rPr>
        <w:sectPr w:rsidR="00BA1C22" w:rsidSect="00AE7A4B">
          <w:headerReference w:type="default" r:id="rId48"/>
          <w:footerReference w:type="even" r:id="rId49"/>
          <w:footerReference w:type="default" r:id="rId50"/>
          <w:footerReference w:type="first" r:id="rId51"/>
          <w:pgSz w:w="16838" w:h="11906" w:orient="landscape"/>
          <w:pgMar w:top="1276"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31" w:name="_РАЗДЕЛ_V._Проект"/>
      <w:bookmarkStart w:id="132" w:name="_Toc438136425"/>
      <w:bookmarkEnd w:id="131"/>
      <w:r w:rsidRPr="00325455">
        <w:rPr>
          <w:rFonts w:ascii="Times New Roman" w:eastAsia="MS Mincho" w:hAnsi="Times New Roman"/>
          <w:color w:val="17365D"/>
          <w:kern w:val="32"/>
          <w:szCs w:val="24"/>
          <w:lang w:val="x-none" w:eastAsia="x-none"/>
        </w:rPr>
        <w:t>РАЗДЕЛ V. Проект договора</w:t>
      </w:r>
      <w:bookmarkEnd w:id="132"/>
    </w:p>
    <w:p w:rsidR="0070011D" w:rsidRPr="00A618F4" w:rsidRDefault="0070011D" w:rsidP="0070011D">
      <w:pPr>
        <w:pStyle w:val="12"/>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 прилагается отдельным файлом к Документации о закупке</w:t>
      </w:r>
    </w:p>
    <w:p w:rsidR="0070011D" w:rsidRPr="00A618F4" w:rsidRDefault="0070011D" w:rsidP="0070011D">
      <w:pPr>
        <w:pStyle w:val="12"/>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p>
    <w:p w:rsidR="0070011D" w:rsidRPr="0070011D" w:rsidRDefault="0070011D" w:rsidP="0070011D">
      <w:pPr>
        <w:rPr>
          <w:rFonts w:eastAsia="MS Mincho"/>
          <w:lang w:val="x-none" w:eastAsia="x-none"/>
        </w:rPr>
      </w:pPr>
    </w:p>
    <w:sectPr w:rsidR="0070011D" w:rsidRPr="0070011D" w:rsidSect="008F664C">
      <w:pgSz w:w="11906" w:h="16838"/>
      <w:pgMar w:top="426"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BC7" w:rsidRDefault="00D23BC7" w:rsidP="00341A9D">
      <w:r>
        <w:separator/>
      </w:r>
    </w:p>
  </w:endnote>
  <w:endnote w:type="continuationSeparator" w:id="0">
    <w:p w:rsidR="00D23BC7" w:rsidRDefault="00D23BC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BC7" w:rsidRDefault="00D23BC7"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23BC7" w:rsidRDefault="00D23BC7"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BC7" w:rsidRDefault="00D23BC7"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BC7" w:rsidRPr="003F6B57" w:rsidRDefault="00D23BC7" w:rsidP="004A3A0F">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BC7" w:rsidRDefault="00D23BC7" w:rsidP="00341A9D">
      <w:r>
        <w:separator/>
      </w:r>
    </w:p>
  </w:footnote>
  <w:footnote w:type="continuationSeparator" w:id="0">
    <w:p w:rsidR="00D23BC7" w:rsidRDefault="00D23BC7" w:rsidP="00341A9D">
      <w:r>
        <w:continuationSeparator/>
      </w:r>
    </w:p>
  </w:footnote>
  <w:footnote w:id="1">
    <w:p w:rsidR="00D23BC7" w:rsidRDefault="00D23BC7" w:rsidP="000857C7">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23BC7" w:rsidRPr="009831A8" w:rsidRDefault="00D23BC7" w:rsidP="000857C7">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D23BC7" w:rsidRPr="00DD3C81" w:rsidRDefault="00D23BC7" w:rsidP="000857C7">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BC7" w:rsidRDefault="00D23BC7">
    <w:pPr>
      <w:pStyle w:val="a9"/>
      <w:jc w:val="center"/>
    </w:pPr>
  </w:p>
  <w:p w:rsidR="00D23BC7" w:rsidRDefault="00D23BC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BC7" w:rsidRPr="00BD3C17" w:rsidRDefault="00D23BC7"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1D2CC9"/>
    <w:multiLevelType w:val="hybridMultilevel"/>
    <w:tmpl w:val="8DAEEB28"/>
    <w:lvl w:ilvl="0" w:tplc="2D14B768">
      <w:start w:val="1"/>
      <w:numFmt w:val="upperRoman"/>
      <w:lvlText w:val="%1."/>
      <w:lvlJc w:val="left"/>
      <w:pPr>
        <w:ind w:left="830" w:hanging="720"/>
      </w:pPr>
      <w:rPr>
        <w:rFonts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6"/>
  </w:num>
  <w:num w:numId="2">
    <w:abstractNumId w:val="20"/>
  </w:num>
  <w:num w:numId="3">
    <w:abstractNumId w:val="19"/>
  </w:num>
  <w:num w:numId="4">
    <w:abstractNumId w:val="24"/>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7"/>
  </w:num>
  <w:num w:numId="20">
    <w:abstractNumId w:val="7"/>
  </w:num>
  <w:num w:numId="21">
    <w:abstractNumId w:val="16"/>
  </w:num>
  <w:num w:numId="22">
    <w:abstractNumId w:val="21"/>
  </w:num>
  <w:num w:numId="23">
    <w:abstractNumId w:val="22"/>
  </w:num>
  <w:num w:numId="24">
    <w:abstractNumId w:val="23"/>
  </w:num>
  <w:num w:numId="25">
    <w:abstractNumId w:val="9"/>
  </w:num>
  <w:num w:numId="26">
    <w:abstractNumId w:val="25"/>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E84"/>
    <w:rsid w:val="000156A4"/>
    <w:rsid w:val="0003040B"/>
    <w:rsid w:val="00037E52"/>
    <w:rsid w:val="000401F6"/>
    <w:rsid w:val="00065B67"/>
    <w:rsid w:val="00076827"/>
    <w:rsid w:val="0008455C"/>
    <w:rsid w:val="000857C7"/>
    <w:rsid w:val="00087A03"/>
    <w:rsid w:val="0009104E"/>
    <w:rsid w:val="0009303C"/>
    <w:rsid w:val="00095224"/>
    <w:rsid w:val="000A0F59"/>
    <w:rsid w:val="000B698E"/>
    <w:rsid w:val="000C3197"/>
    <w:rsid w:val="000C3AFC"/>
    <w:rsid w:val="000C4039"/>
    <w:rsid w:val="000D2CD6"/>
    <w:rsid w:val="000D4767"/>
    <w:rsid w:val="000F3348"/>
    <w:rsid w:val="000F7ED5"/>
    <w:rsid w:val="00103467"/>
    <w:rsid w:val="0010528F"/>
    <w:rsid w:val="00111267"/>
    <w:rsid w:val="00113043"/>
    <w:rsid w:val="0011318D"/>
    <w:rsid w:val="0012504D"/>
    <w:rsid w:val="0013040A"/>
    <w:rsid w:val="001319C4"/>
    <w:rsid w:val="00143018"/>
    <w:rsid w:val="001442CB"/>
    <w:rsid w:val="00145C1C"/>
    <w:rsid w:val="00150D16"/>
    <w:rsid w:val="001607AC"/>
    <w:rsid w:val="00166A8C"/>
    <w:rsid w:val="00176AA3"/>
    <w:rsid w:val="00183BA2"/>
    <w:rsid w:val="001850B6"/>
    <w:rsid w:val="00186D30"/>
    <w:rsid w:val="00197115"/>
    <w:rsid w:val="001A3FBE"/>
    <w:rsid w:val="001A60C1"/>
    <w:rsid w:val="001B067E"/>
    <w:rsid w:val="001B438E"/>
    <w:rsid w:val="001B43B5"/>
    <w:rsid w:val="001C1011"/>
    <w:rsid w:val="001D2447"/>
    <w:rsid w:val="001E3FD5"/>
    <w:rsid w:val="0020302D"/>
    <w:rsid w:val="00207016"/>
    <w:rsid w:val="00212569"/>
    <w:rsid w:val="00212CA9"/>
    <w:rsid w:val="002141E0"/>
    <w:rsid w:val="00216B7C"/>
    <w:rsid w:val="00217C78"/>
    <w:rsid w:val="00224D0A"/>
    <w:rsid w:val="00226485"/>
    <w:rsid w:val="00237D27"/>
    <w:rsid w:val="00241455"/>
    <w:rsid w:val="002452AB"/>
    <w:rsid w:val="0026494D"/>
    <w:rsid w:val="00266CE6"/>
    <w:rsid w:val="002707E0"/>
    <w:rsid w:val="0027535B"/>
    <w:rsid w:val="00275863"/>
    <w:rsid w:val="002843B7"/>
    <w:rsid w:val="002911B9"/>
    <w:rsid w:val="00292082"/>
    <w:rsid w:val="00296FC9"/>
    <w:rsid w:val="00297AE9"/>
    <w:rsid w:val="002A6D1F"/>
    <w:rsid w:val="002B78D3"/>
    <w:rsid w:val="002D20EC"/>
    <w:rsid w:val="002D2A2F"/>
    <w:rsid w:val="002D76B8"/>
    <w:rsid w:val="002F4E02"/>
    <w:rsid w:val="003042C3"/>
    <w:rsid w:val="003136C4"/>
    <w:rsid w:val="00317E62"/>
    <w:rsid w:val="003244D4"/>
    <w:rsid w:val="003266E5"/>
    <w:rsid w:val="003276CF"/>
    <w:rsid w:val="00337E6B"/>
    <w:rsid w:val="00340FE2"/>
    <w:rsid w:val="00341A9D"/>
    <w:rsid w:val="0034261D"/>
    <w:rsid w:val="00344132"/>
    <w:rsid w:val="00351857"/>
    <w:rsid w:val="00351E23"/>
    <w:rsid w:val="00351F1A"/>
    <w:rsid w:val="003638F5"/>
    <w:rsid w:val="00370A53"/>
    <w:rsid w:val="00376491"/>
    <w:rsid w:val="00376C92"/>
    <w:rsid w:val="003770C5"/>
    <w:rsid w:val="003777F7"/>
    <w:rsid w:val="003924EA"/>
    <w:rsid w:val="003B5291"/>
    <w:rsid w:val="003C289F"/>
    <w:rsid w:val="003C5F05"/>
    <w:rsid w:val="003C6B39"/>
    <w:rsid w:val="003D72AA"/>
    <w:rsid w:val="004053A3"/>
    <w:rsid w:val="00447F2E"/>
    <w:rsid w:val="0045260E"/>
    <w:rsid w:val="00461221"/>
    <w:rsid w:val="00464884"/>
    <w:rsid w:val="00473A2F"/>
    <w:rsid w:val="004812F4"/>
    <w:rsid w:val="00485D22"/>
    <w:rsid w:val="0048686A"/>
    <w:rsid w:val="004911A4"/>
    <w:rsid w:val="004A3A0F"/>
    <w:rsid w:val="004B0E5D"/>
    <w:rsid w:val="004B2EDA"/>
    <w:rsid w:val="004C0BFD"/>
    <w:rsid w:val="004C1A6C"/>
    <w:rsid w:val="004C4F8F"/>
    <w:rsid w:val="004E1D3A"/>
    <w:rsid w:val="004E1E0B"/>
    <w:rsid w:val="004E45FF"/>
    <w:rsid w:val="004E6CE3"/>
    <w:rsid w:val="004F1F4B"/>
    <w:rsid w:val="004F3118"/>
    <w:rsid w:val="004F7D5D"/>
    <w:rsid w:val="0050182E"/>
    <w:rsid w:val="00506F77"/>
    <w:rsid w:val="005246D5"/>
    <w:rsid w:val="0052603B"/>
    <w:rsid w:val="00533CCC"/>
    <w:rsid w:val="00534C5C"/>
    <w:rsid w:val="005358E5"/>
    <w:rsid w:val="005375AD"/>
    <w:rsid w:val="00540CAB"/>
    <w:rsid w:val="00545CFF"/>
    <w:rsid w:val="00555329"/>
    <w:rsid w:val="00577231"/>
    <w:rsid w:val="00582C8F"/>
    <w:rsid w:val="005906B2"/>
    <w:rsid w:val="00590EBE"/>
    <w:rsid w:val="00592558"/>
    <w:rsid w:val="00597DC5"/>
    <w:rsid w:val="005A15B7"/>
    <w:rsid w:val="005B1AE3"/>
    <w:rsid w:val="005D29E3"/>
    <w:rsid w:val="005D6D4A"/>
    <w:rsid w:val="005E65EC"/>
    <w:rsid w:val="005F197A"/>
    <w:rsid w:val="005F4E50"/>
    <w:rsid w:val="00616AF5"/>
    <w:rsid w:val="0061741D"/>
    <w:rsid w:val="00634D44"/>
    <w:rsid w:val="006356A5"/>
    <w:rsid w:val="006438B0"/>
    <w:rsid w:val="00651374"/>
    <w:rsid w:val="00663E3C"/>
    <w:rsid w:val="00672A12"/>
    <w:rsid w:val="00673C39"/>
    <w:rsid w:val="0067681F"/>
    <w:rsid w:val="00682A24"/>
    <w:rsid w:val="00685A82"/>
    <w:rsid w:val="0068752E"/>
    <w:rsid w:val="00691903"/>
    <w:rsid w:val="006A0C3C"/>
    <w:rsid w:val="006A533C"/>
    <w:rsid w:val="006B17C4"/>
    <w:rsid w:val="006B48A7"/>
    <w:rsid w:val="006B599D"/>
    <w:rsid w:val="006B6AE3"/>
    <w:rsid w:val="006C19A5"/>
    <w:rsid w:val="006D0E4A"/>
    <w:rsid w:val="006D3606"/>
    <w:rsid w:val="006D443F"/>
    <w:rsid w:val="006E622F"/>
    <w:rsid w:val="006F5D2B"/>
    <w:rsid w:val="0070011D"/>
    <w:rsid w:val="00707000"/>
    <w:rsid w:val="00731C3B"/>
    <w:rsid w:val="00741ED9"/>
    <w:rsid w:val="00760629"/>
    <w:rsid w:val="00762081"/>
    <w:rsid w:val="00763172"/>
    <w:rsid w:val="007729D3"/>
    <w:rsid w:val="00776468"/>
    <w:rsid w:val="0078599A"/>
    <w:rsid w:val="0078746B"/>
    <w:rsid w:val="00787E9A"/>
    <w:rsid w:val="0079150D"/>
    <w:rsid w:val="00791B15"/>
    <w:rsid w:val="00795F91"/>
    <w:rsid w:val="007B0FF0"/>
    <w:rsid w:val="007B786C"/>
    <w:rsid w:val="007C3258"/>
    <w:rsid w:val="007C3C13"/>
    <w:rsid w:val="007C5E71"/>
    <w:rsid w:val="007D36D7"/>
    <w:rsid w:val="007D4AE1"/>
    <w:rsid w:val="007E3488"/>
    <w:rsid w:val="007F1222"/>
    <w:rsid w:val="007F27DC"/>
    <w:rsid w:val="007F46EA"/>
    <w:rsid w:val="00805BF5"/>
    <w:rsid w:val="00812E8F"/>
    <w:rsid w:val="00815802"/>
    <w:rsid w:val="008242BB"/>
    <w:rsid w:val="008544E3"/>
    <w:rsid w:val="008549DC"/>
    <w:rsid w:val="00860A16"/>
    <w:rsid w:val="00885210"/>
    <w:rsid w:val="00885929"/>
    <w:rsid w:val="008868D7"/>
    <w:rsid w:val="00891065"/>
    <w:rsid w:val="00892A62"/>
    <w:rsid w:val="008A1BEA"/>
    <w:rsid w:val="008A57A6"/>
    <w:rsid w:val="008A6DE5"/>
    <w:rsid w:val="008B007D"/>
    <w:rsid w:val="008C1E2D"/>
    <w:rsid w:val="008C2143"/>
    <w:rsid w:val="008C52A6"/>
    <w:rsid w:val="008D67F1"/>
    <w:rsid w:val="008E5ADF"/>
    <w:rsid w:val="008F4A8E"/>
    <w:rsid w:val="008F664C"/>
    <w:rsid w:val="00901444"/>
    <w:rsid w:val="0090650D"/>
    <w:rsid w:val="00906F1B"/>
    <w:rsid w:val="00913B8F"/>
    <w:rsid w:val="009174D0"/>
    <w:rsid w:val="00921B51"/>
    <w:rsid w:val="00921BFA"/>
    <w:rsid w:val="00921E64"/>
    <w:rsid w:val="00924B63"/>
    <w:rsid w:val="0093170B"/>
    <w:rsid w:val="0094298E"/>
    <w:rsid w:val="009740F5"/>
    <w:rsid w:val="009831A8"/>
    <w:rsid w:val="0099177F"/>
    <w:rsid w:val="00993947"/>
    <w:rsid w:val="00997336"/>
    <w:rsid w:val="009A0E39"/>
    <w:rsid w:val="009A4927"/>
    <w:rsid w:val="009B5C08"/>
    <w:rsid w:val="009B77C3"/>
    <w:rsid w:val="009C502D"/>
    <w:rsid w:val="009F3597"/>
    <w:rsid w:val="00A0138F"/>
    <w:rsid w:val="00A17874"/>
    <w:rsid w:val="00A33F9D"/>
    <w:rsid w:val="00A356F2"/>
    <w:rsid w:val="00A658F8"/>
    <w:rsid w:val="00A7180F"/>
    <w:rsid w:val="00A72C4F"/>
    <w:rsid w:val="00A83946"/>
    <w:rsid w:val="00A90C83"/>
    <w:rsid w:val="00A95804"/>
    <w:rsid w:val="00AA01B4"/>
    <w:rsid w:val="00AC0CC8"/>
    <w:rsid w:val="00AC0FC6"/>
    <w:rsid w:val="00AC6662"/>
    <w:rsid w:val="00AD77D4"/>
    <w:rsid w:val="00AE15BE"/>
    <w:rsid w:val="00AE1F27"/>
    <w:rsid w:val="00AE7954"/>
    <w:rsid w:val="00AE7A4B"/>
    <w:rsid w:val="00AF2262"/>
    <w:rsid w:val="00B046BC"/>
    <w:rsid w:val="00B04AA5"/>
    <w:rsid w:val="00B05462"/>
    <w:rsid w:val="00B20061"/>
    <w:rsid w:val="00B26FA7"/>
    <w:rsid w:val="00B34FD7"/>
    <w:rsid w:val="00B363DA"/>
    <w:rsid w:val="00B46EDB"/>
    <w:rsid w:val="00B472F6"/>
    <w:rsid w:val="00B54862"/>
    <w:rsid w:val="00B77553"/>
    <w:rsid w:val="00B94467"/>
    <w:rsid w:val="00BA1C22"/>
    <w:rsid w:val="00BA6C9C"/>
    <w:rsid w:val="00BA7B1A"/>
    <w:rsid w:val="00BB22DF"/>
    <w:rsid w:val="00BB6BB2"/>
    <w:rsid w:val="00BC63EF"/>
    <w:rsid w:val="00BC673B"/>
    <w:rsid w:val="00BE316E"/>
    <w:rsid w:val="00BE6190"/>
    <w:rsid w:val="00BF3A57"/>
    <w:rsid w:val="00BF53DD"/>
    <w:rsid w:val="00BF6D95"/>
    <w:rsid w:val="00C009E4"/>
    <w:rsid w:val="00C03221"/>
    <w:rsid w:val="00C06697"/>
    <w:rsid w:val="00C2221E"/>
    <w:rsid w:val="00C30CAB"/>
    <w:rsid w:val="00C51035"/>
    <w:rsid w:val="00C52DA5"/>
    <w:rsid w:val="00C575AF"/>
    <w:rsid w:val="00C628C5"/>
    <w:rsid w:val="00C64372"/>
    <w:rsid w:val="00C76462"/>
    <w:rsid w:val="00C771B8"/>
    <w:rsid w:val="00C8018C"/>
    <w:rsid w:val="00CA14CF"/>
    <w:rsid w:val="00CB5489"/>
    <w:rsid w:val="00CB5B32"/>
    <w:rsid w:val="00CC1AA3"/>
    <w:rsid w:val="00CC4ECD"/>
    <w:rsid w:val="00CC55FD"/>
    <w:rsid w:val="00CD062B"/>
    <w:rsid w:val="00CE01C4"/>
    <w:rsid w:val="00CE2171"/>
    <w:rsid w:val="00CE6DF7"/>
    <w:rsid w:val="00D03D15"/>
    <w:rsid w:val="00D06C31"/>
    <w:rsid w:val="00D11192"/>
    <w:rsid w:val="00D119EF"/>
    <w:rsid w:val="00D15230"/>
    <w:rsid w:val="00D15274"/>
    <w:rsid w:val="00D20CF2"/>
    <w:rsid w:val="00D23BC7"/>
    <w:rsid w:val="00D33A8D"/>
    <w:rsid w:val="00D42126"/>
    <w:rsid w:val="00D60FC4"/>
    <w:rsid w:val="00D6261E"/>
    <w:rsid w:val="00D73F14"/>
    <w:rsid w:val="00D74414"/>
    <w:rsid w:val="00D82645"/>
    <w:rsid w:val="00D90D06"/>
    <w:rsid w:val="00D96067"/>
    <w:rsid w:val="00DC24B9"/>
    <w:rsid w:val="00DC3A94"/>
    <w:rsid w:val="00DD0063"/>
    <w:rsid w:val="00DD0B35"/>
    <w:rsid w:val="00DD240F"/>
    <w:rsid w:val="00DD3AD1"/>
    <w:rsid w:val="00DE36AC"/>
    <w:rsid w:val="00DF18F2"/>
    <w:rsid w:val="00E35830"/>
    <w:rsid w:val="00E4544F"/>
    <w:rsid w:val="00E455A3"/>
    <w:rsid w:val="00E6055A"/>
    <w:rsid w:val="00E83F9E"/>
    <w:rsid w:val="00E87AA5"/>
    <w:rsid w:val="00E90DAD"/>
    <w:rsid w:val="00E96B69"/>
    <w:rsid w:val="00EA3477"/>
    <w:rsid w:val="00EA4288"/>
    <w:rsid w:val="00EA6572"/>
    <w:rsid w:val="00EB0525"/>
    <w:rsid w:val="00EB0952"/>
    <w:rsid w:val="00EB3BDD"/>
    <w:rsid w:val="00EB7533"/>
    <w:rsid w:val="00EB7BDE"/>
    <w:rsid w:val="00EC10F0"/>
    <w:rsid w:val="00EC4240"/>
    <w:rsid w:val="00EE31E1"/>
    <w:rsid w:val="00EE3FD8"/>
    <w:rsid w:val="00EF2F9B"/>
    <w:rsid w:val="00EF7045"/>
    <w:rsid w:val="00F022DA"/>
    <w:rsid w:val="00F05F24"/>
    <w:rsid w:val="00F0741A"/>
    <w:rsid w:val="00F21C79"/>
    <w:rsid w:val="00F32A44"/>
    <w:rsid w:val="00F35A51"/>
    <w:rsid w:val="00F36D6E"/>
    <w:rsid w:val="00F41B8C"/>
    <w:rsid w:val="00F41FBC"/>
    <w:rsid w:val="00F612A5"/>
    <w:rsid w:val="00F62DAF"/>
    <w:rsid w:val="00F64F76"/>
    <w:rsid w:val="00F65778"/>
    <w:rsid w:val="00F65F46"/>
    <w:rsid w:val="00F71A0D"/>
    <w:rsid w:val="00F7572B"/>
    <w:rsid w:val="00F9336B"/>
    <w:rsid w:val="00F97AD3"/>
    <w:rsid w:val="00FA1448"/>
    <w:rsid w:val="00FB2F65"/>
    <w:rsid w:val="00FC013B"/>
    <w:rsid w:val="00FC12EF"/>
    <w:rsid w:val="00FC283B"/>
    <w:rsid w:val="00FD6506"/>
    <w:rsid w:val="00FE1727"/>
    <w:rsid w:val="00FF0CF8"/>
    <w:rsid w:val="00FF1A55"/>
    <w:rsid w:val="00FF2160"/>
    <w:rsid w:val="00FF36C3"/>
    <w:rsid w:val="00FF6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10"/>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2920099">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nikola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k.nikolaev@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1A674-84F9-4151-AD18-5D50B163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48</Pages>
  <Words>17137</Words>
  <Characters>97682</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175</cp:revision>
  <cp:lastPrinted>2017-09-29T10:39:00Z</cp:lastPrinted>
  <dcterms:created xsi:type="dcterms:W3CDTF">2017-02-10T07:19:00Z</dcterms:created>
  <dcterms:modified xsi:type="dcterms:W3CDTF">2017-09-29T10:39:00Z</dcterms:modified>
</cp:coreProperties>
</file>